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641A" w14:textId="5742AD6C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CONTRATO DE PRESTAÇÃO DE SERVIÇOS 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Nº </w:t>
      </w:r>
      <w:r w:rsidR="00872845">
        <w:rPr>
          <w:rFonts w:ascii="Arial" w:eastAsia="Times New Roman" w:hAnsi="Arial" w:cs="Arial"/>
          <w:b/>
          <w:spacing w:val="1"/>
          <w:sz w:val="24"/>
          <w:szCs w:val="24"/>
        </w:rPr>
        <w:t>1</w:t>
      </w:r>
      <w:r w:rsidR="00226E74">
        <w:rPr>
          <w:rFonts w:ascii="Arial" w:eastAsia="Times New Roman" w:hAnsi="Arial" w:cs="Arial"/>
          <w:b/>
          <w:spacing w:val="1"/>
          <w:sz w:val="24"/>
          <w:szCs w:val="24"/>
        </w:rPr>
        <w:t>2</w:t>
      </w:r>
      <w:r w:rsidR="008549A2" w:rsidRPr="00E44ABE">
        <w:rPr>
          <w:rFonts w:ascii="Arial" w:eastAsia="Times New Roman" w:hAnsi="Arial" w:cs="Arial"/>
          <w:b/>
          <w:spacing w:val="1"/>
          <w:sz w:val="24"/>
          <w:szCs w:val="24"/>
        </w:rPr>
        <w:t>/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1AD320ED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30A2D1A8" w14:textId="77777777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</w:p>
    <w:p w14:paraId="7151DE4A" w14:textId="16DEE3BA" w:rsidR="00630D00" w:rsidRPr="00E44ABE" w:rsidRDefault="00630D00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Processo nº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  <w:r w:rsidR="00BD7942">
        <w:rPr>
          <w:rFonts w:ascii="Arial" w:eastAsia="Times New Roman" w:hAnsi="Arial" w:cs="Arial"/>
          <w:b/>
          <w:spacing w:val="1"/>
          <w:sz w:val="24"/>
          <w:szCs w:val="24"/>
        </w:rPr>
        <w:t>1</w:t>
      </w:r>
      <w:r w:rsidR="00226E74">
        <w:rPr>
          <w:rFonts w:ascii="Arial" w:eastAsia="Times New Roman" w:hAnsi="Arial" w:cs="Arial"/>
          <w:b/>
          <w:spacing w:val="1"/>
          <w:sz w:val="24"/>
          <w:szCs w:val="24"/>
        </w:rPr>
        <w:t>1</w:t>
      </w: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</w:p>
    <w:p w14:paraId="6CC9A8ED" w14:textId="77777777" w:rsidR="00630D00" w:rsidRPr="00E44ABE" w:rsidRDefault="00BF57D6" w:rsidP="00630D00">
      <w:pPr>
        <w:spacing w:after="0" w:line="240" w:lineRule="auto"/>
        <w:jc w:val="both"/>
        <w:rPr>
          <w:rFonts w:ascii="Arial" w:eastAsia="Times New Roman" w:hAnsi="Arial" w:cs="Arial"/>
          <w:b/>
          <w:spacing w:val="1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Lei: 14.133/2021</w:t>
      </w:r>
    </w:p>
    <w:p w14:paraId="0F62899B" w14:textId="62401179" w:rsidR="00630D00" w:rsidRPr="00E44ABE" w:rsidRDefault="00E643EC" w:rsidP="00630D00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E44ABE">
        <w:rPr>
          <w:rFonts w:ascii="Arial" w:eastAsia="Times New Roman" w:hAnsi="Arial" w:cs="Arial"/>
          <w:b/>
          <w:spacing w:val="1"/>
          <w:sz w:val="24"/>
          <w:szCs w:val="24"/>
        </w:rPr>
        <w:t>Dispensa de Licitação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: 0</w:t>
      </w:r>
      <w:r w:rsidR="00226E74">
        <w:rPr>
          <w:rFonts w:ascii="Arial" w:eastAsia="Times New Roman" w:hAnsi="Arial" w:cs="Arial"/>
          <w:b/>
          <w:spacing w:val="1"/>
          <w:sz w:val="24"/>
          <w:szCs w:val="24"/>
        </w:rPr>
        <w:t>9</w:t>
      </w:r>
      <w:r w:rsidR="00630D00" w:rsidRPr="00E44ABE">
        <w:rPr>
          <w:rFonts w:ascii="Arial" w:eastAsia="Times New Roman" w:hAnsi="Arial" w:cs="Arial"/>
          <w:b/>
          <w:spacing w:val="1"/>
          <w:sz w:val="24"/>
          <w:szCs w:val="24"/>
        </w:rPr>
        <w:t>/202</w:t>
      </w:r>
      <w:r w:rsidR="005865AB">
        <w:rPr>
          <w:rFonts w:ascii="Arial" w:eastAsia="Times New Roman" w:hAnsi="Arial" w:cs="Arial"/>
          <w:b/>
          <w:spacing w:val="1"/>
          <w:sz w:val="24"/>
          <w:szCs w:val="24"/>
        </w:rPr>
        <w:t>3</w:t>
      </w:r>
      <w:r w:rsidR="001B337F" w:rsidRPr="00E44ABE">
        <w:rPr>
          <w:rFonts w:ascii="Arial" w:eastAsia="Times New Roman" w:hAnsi="Arial" w:cs="Arial"/>
          <w:b/>
          <w:spacing w:val="1"/>
          <w:sz w:val="24"/>
          <w:szCs w:val="24"/>
        </w:rPr>
        <w:t xml:space="preserve"> </w:t>
      </w:r>
    </w:p>
    <w:p w14:paraId="58588A23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7B843B2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pacing w:val="5"/>
          <w:sz w:val="24"/>
          <w:szCs w:val="24"/>
        </w:rPr>
      </w:pPr>
    </w:p>
    <w:p w14:paraId="5309DB7B" w14:textId="30605693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spacing w:val="2"/>
          <w:sz w:val="24"/>
          <w:szCs w:val="24"/>
        </w:rPr>
        <w:t xml:space="preserve">Contrato que entre si fazem de um lado como CONTRATANTE a </w:t>
      </w:r>
      <w:r w:rsidR="005865AB" w:rsidRPr="00B85AA6">
        <w:rPr>
          <w:rFonts w:ascii="Arial" w:eastAsia="Times New Roman" w:hAnsi="Arial" w:cs="Arial"/>
          <w:spacing w:val="5"/>
          <w:sz w:val="24"/>
          <w:szCs w:val="24"/>
        </w:rPr>
        <w:t>CÂMARA MUNICIPALDE NOVO ALEGRE, Pessoa jurídica de Direito Público interno, inscrito no CNPJ sob o nº 33.266.313/0001-45, com sede na praça Dona Rita s/n, Centro, Novo Alegre – TO, representado pelo Presidente Sr. José da Silva Oliveira, brasileiro, portador do RG n° 1500218 SSP-DF, inscrito no CPF sob n° 968.741.201-15, residente e domiciliado Rua 9, S/N, Centro, Novo Alegre – TO</w:t>
      </w:r>
      <w:r w:rsidR="005865AB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e de outro lado como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B82EBF" w:rsidRPr="00E44ABE">
        <w:rPr>
          <w:rFonts w:ascii="Arial" w:hAnsi="Arial" w:cs="Arial"/>
          <w:sz w:val="24"/>
          <w:szCs w:val="24"/>
        </w:rPr>
        <w:t xml:space="preserve">CONTRATADO: </w:t>
      </w:r>
      <w:r w:rsidR="00BD7942">
        <w:rPr>
          <w:rFonts w:ascii="Arial" w:hAnsi="Arial" w:cs="Arial"/>
          <w:sz w:val="24"/>
          <w:szCs w:val="24"/>
        </w:rPr>
        <w:t xml:space="preserve">RAIMUNDO ALVES PAZ FILHO LTDA, </w:t>
      </w:r>
      <w:r w:rsidR="00BD7942" w:rsidRPr="00BB1905">
        <w:rPr>
          <w:rFonts w:ascii="Arial" w:hAnsi="Arial" w:cs="Arial"/>
          <w:bCs/>
          <w:sz w:val="24"/>
          <w:szCs w:val="24"/>
        </w:rPr>
        <w:t xml:space="preserve">CNPJ: </w:t>
      </w:r>
      <w:r w:rsidR="00BD7942">
        <w:rPr>
          <w:rFonts w:ascii="Arial" w:hAnsi="Arial" w:cs="Arial"/>
          <w:bCs/>
          <w:sz w:val="24"/>
          <w:szCs w:val="24"/>
        </w:rPr>
        <w:t>33.468.486/0001-46</w:t>
      </w:r>
      <w:r w:rsidR="00BD7942" w:rsidRPr="00BB1905">
        <w:rPr>
          <w:rFonts w:ascii="Arial" w:hAnsi="Arial" w:cs="Arial"/>
          <w:bCs/>
          <w:sz w:val="24"/>
          <w:szCs w:val="24"/>
        </w:rPr>
        <w:t>,</w:t>
      </w:r>
      <w:r w:rsidR="00BD7942" w:rsidRPr="002A252D">
        <w:rPr>
          <w:rFonts w:ascii="Arial" w:hAnsi="Arial" w:cs="Arial"/>
          <w:b/>
          <w:sz w:val="24"/>
          <w:szCs w:val="24"/>
        </w:rPr>
        <w:t xml:space="preserve"> </w:t>
      </w:r>
      <w:r w:rsidR="00BD7942" w:rsidRPr="00093CCA">
        <w:rPr>
          <w:rFonts w:ascii="Arial" w:hAnsi="Arial" w:cs="Arial"/>
          <w:sz w:val="24"/>
          <w:szCs w:val="24"/>
        </w:rPr>
        <w:t xml:space="preserve">com sede na </w:t>
      </w:r>
      <w:r w:rsidR="00BD7942">
        <w:rPr>
          <w:rFonts w:ascii="Arial" w:hAnsi="Arial" w:cs="Arial"/>
          <w:sz w:val="24"/>
          <w:szCs w:val="24"/>
        </w:rPr>
        <w:t>Rua 25, nº 33, Quadra QSLA Lote 40, Vila Baiana, Campos Belos, GO</w:t>
      </w:r>
      <w:r w:rsidR="00BF57D6" w:rsidRPr="00E44ABE">
        <w:rPr>
          <w:rFonts w:ascii="Arial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firmam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on</w:t>
      </w:r>
      <w:r w:rsidRPr="00E44ABE">
        <w:rPr>
          <w:rFonts w:ascii="Arial" w:eastAsia="Times New Roman" w:hAnsi="Arial" w:cs="Arial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to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0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.</w:t>
      </w:r>
      <w:r w:rsidRPr="00E44ABE">
        <w:rPr>
          <w:rFonts w:ascii="Arial" w:eastAsia="Times New Roman" w:hAnsi="Arial" w:cs="Arial"/>
          <w:sz w:val="24"/>
          <w:szCs w:val="24"/>
        </w:rPr>
        <w:t>º</w:t>
      </w:r>
      <w:r w:rsidRPr="00E44ABE">
        <w:rPr>
          <w:rFonts w:ascii="Arial" w:eastAsia="Times New Roman" w:hAnsi="Arial" w:cs="Arial"/>
          <w:spacing w:val="21"/>
          <w:sz w:val="24"/>
          <w:szCs w:val="24"/>
        </w:rPr>
        <w:t xml:space="preserve"> </w:t>
      </w:r>
      <w:r w:rsidR="00BF57D6" w:rsidRPr="00E44ABE">
        <w:rPr>
          <w:rFonts w:ascii="Arial" w:eastAsia="Times New Roman" w:hAnsi="Arial" w:cs="Arial"/>
          <w:spacing w:val="21"/>
          <w:sz w:val="24"/>
          <w:szCs w:val="24"/>
        </w:rPr>
        <w:t>14.133/2021</w:t>
      </w:r>
      <w:r w:rsidRPr="00E44ABE">
        <w:rPr>
          <w:rFonts w:ascii="Arial" w:eastAsia="Times New Roman" w:hAnsi="Arial" w:cs="Arial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3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ã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, </w:t>
      </w:r>
      <w:r w:rsidRPr="00E44ABE">
        <w:rPr>
          <w:rFonts w:ascii="Arial" w:eastAsia="Times New Roman" w:hAnsi="Arial" w:cs="Arial"/>
          <w:spacing w:val="1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z w:val="24"/>
          <w:szCs w:val="24"/>
        </w:rPr>
        <w:t>m</w:t>
      </w:r>
      <w:r w:rsidRPr="00E44ABE">
        <w:rPr>
          <w:rFonts w:ascii="Arial" w:eastAsia="Times New Roman" w:hAnsi="Arial" w:cs="Arial"/>
          <w:spacing w:val="48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m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on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44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 xml:space="preserve">o 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 xml:space="preserve"> </w:t>
      </w:r>
      <w:r w:rsidR="00E643EC" w:rsidRPr="00E44ABE">
        <w:rPr>
          <w:rFonts w:ascii="Arial" w:eastAsia="Times New Roman" w:hAnsi="Arial" w:cs="Arial"/>
          <w:spacing w:val="5"/>
          <w:sz w:val="24"/>
          <w:szCs w:val="24"/>
        </w:rPr>
        <w:t xml:space="preserve">de Dispensa de Licitação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0</w:t>
      </w:r>
      <w:r w:rsidR="00226E74">
        <w:rPr>
          <w:rFonts w:ascii="Arial" w:eastAsia="Times New Roman" w:hAnsi="Arial" w:cs="Arial"/>
          <w:spacing w:val="2"/>
          <w:sz w:val="24"/>
          <w:szCs w:val="24"/>
        </w:rPr>
        <w:t>9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/202</w:t>
      </w:r>
      <w:r w:rsidR="005865AB">
        <w:rPr>
          <w:rFonts w:ascii="Arial" w:eastAsia="Times New Roman" w:hAnsi="Arial" w:cs="Arial"/>
          <w:spacing w:val="2"/>
          <w:sz w:val="24"/>
          <w:szCs w:val="24"/>
        </w:rPr>
        <w:t>3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3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c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á</w:t>
      </w:r>
      <w:r w:rsidRPr="00E44ABE">
        <w:rPr>
          <w:rFonts w:ascii="Arial" w:eastAsia="Times New Roman" w:hAnsi="Arial" w:cs="Arial"/>
          <w:spacing w:val="-7"/>
          <w:sz w:val="24"/>
          <w:szCs w:val="24"/>
        </w:rPr>
        <w:t>u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u</w:t>
      </w:r>
      <w:r w:rsidRPr="00E44ABE">
        <w:rPr>
          <w:rFonts w:ascii="Arial" w:eastAsia="Times New Roman" w:hAnsi="Arial" w:cs="Arial"/>
          <w:sz w:val="24"/>
          <w:szCs w:val="24"/>
        </w:rPr>
        <w:t>l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6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gu</w:t>
      </w:r>
      <w:r w:rsidRPr="00E44ABE">
        <w:rPr>
          <w:rFonts w:ascii="Arial" w:eastAsia="Times New Roman" w:hAnsi="Arial" w:cs="Arial"/>
          <w:sz w:val="24"/>
          <w:szCs w:val="24"/>
        </w:rPr>
        <w:t>ir</w:t>
      </w:r>
      <w:r w:rsidRPr="00E44ABE">
        <w:rPr>
          <w:rFonts w:ascii="Arial" w:eastAsia="Times New Roman" w:hAnsi="Arial" w:cs="Arial"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xp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ss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42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-6"/>
          <w:sz w:val="24"/>
          <w:szCs w:val="24"/>
        </w:rPr>
        <w:t>f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50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do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26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z w:val="24"/>
          <w:szCs w:val="24"/>
        </w:rPr>
        <w:t>,</w:t>
      </w:r>
      <w:r w:rsidRPr="00E44ABE">
        <w:rPr>
          <w:rFonts w:ascii="Arial" w:eastAsia="Times New Roman" w:hAnsi="Arial" w:cs="Arial"/>
          <w:spacing w:val="37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pacing w:val="-2"/>
          <w:sz w:val="24"/>
          <w:szCs w:val="24"/>
        </w:rPr>
        <w:t>r</w:t>
      </w:r>
      <w:r w:rsidRPr="00E44ABE">
        <w:rPr>
          <w:rFonts w:ascii="Arial" w:eastAsia="Times New Roman" w:hAnsi="Arial" w:cs="Arial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g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ç</w:t>
      </w:r>
      <w:r w:rsidRPr="00E44ABE">
        <w:rPr>
          <w:rFonts w:ascii="Arial" w:eastAsia="Times New Roman" w:hAnsi="Arial" w:cs="Arial"/>
          <w:spacing w:val="7"/>
          <w:sz w:val="24"/>
          <w:szCs w:val="24"/>
        </w:rPr>
        <w:t>õ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49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 xml:space="preserve">e </w:t>
      </w:r>
      <w:r w:rsidRPr="00E44ABE">
        <w:rPr>
          <w:rFonts w:ascii="Arial" w:eastAsia="Times New Roman" w:hAnsi="Arial" w:cs="Arial"/>
          <w:spacing w:val="3"/>
          <w:sz w:val="24"/>
          <w:szCs w:val="24"/>
        </w:rPr>
        <w:t>r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n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-5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b</w:t>
      </w:r>
      <w:r w:rsidRPr="00E44ABE">
        <w:rPr>
          <w:rFonts w:ascii="Arial" w:eastAsia="Times New Roman" w:hAnsi="Arial" w:cs="Arial"/>
          <w:sz w:val="24"/>
          <w:szCs w:val="24"/>
        </w:rPr>
        <w:t>il</w:t>
      </w:r>
      <w:r w:rsidRPr="00E44ABE">
        <w:rPr>
          <w:rFonts w:ascii="Arial" w:eastAsia="Times New Roman" w:hAnsi="Arial" w:cs="Arial"/>
          <w:spacing w:val="5"/>
          <w:sz w:val="24"/>
          <w:szCs w:val="24"/>
        </w:rPr>
        <w:t>i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4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2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0"/>
          <w:sz w:val="24"/>
          <w:szCs w:val="24"/>
        </w:rPr>
        <w:t>e</w:t>
      </w:r>
      <w:r w:rsidRPr="00E44ABE">
        <w:rPr>
          <w:rFonts w:ascii="Arial" w:eastAsia="Times New Roman" w:hAnsi="Arial" w:cs="Arial"/>
          <w:sz w:val="24"/>
          <w:szCs w:val="24"/>
        </w:rPr>
        <w:t xml:space="preserve">s </w:t>
      </w:r>
      <w:r w:rsidRPr="00E44ABE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-3"/>
          <w:sz w:val="24"/>
          <w:szCs w:val="24"/>
        </w:rPr>
        <w:t>d</w:t>
      </w:r>
      <w:r w:rsidRPr="00E44ABE">
        <w:rPr>
          <w:rFonts w:ascii="Arial" w:eastAsia="Times New Roman" w:hAnsi="Arial" w:cs="Arial"/>
          <w:spacing w:val="-1"/>
          <w:sz w:val="24"/>
          <w:szCs w:val="24"/>
        </w:rPr>
        <w:t>a</w:t>
      </w:r>
      <w:r w:rsidRPr="00E44ABE">
        <w:rPr>
          <w:rFonts w:ascii="Arial" w:eastAsia="Times New Roman" w:hAnsi="Arial" w:cs="Arial"/>
          <w:sz w:val="24"/>
          <w:szCs w:val="24"/>
        </w:rPr>
        <w:t>s</w:t>
      </w:r>
      <w:r w:rsidRPr="00E44ABE">
        <w:rPr>
          <w:rFonts w:ascii="Arial" w:eastAsia="Times New Roman" w:hAnsi="Arial" w:cs="Arial"/>
          <w:spacing w:val="11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spacing w:val="2"/>
          <w:w w:val="103"/>
          <w:sz w:val="24"/>
          <w:szCs w:val="24"/>
        </w:rPr>
        <w:t>p</w:t>
      </w:r>
      <w:r w:rsidRPr="00E44ABE">
        <w:rPr>
          <w:rFonts w:ascii="Arial" w:eastAsia="Times New Roman" w:hAnsi="Arial" w:cs="Arial"/>
          <w:spacing w:val="-1"/>
          <w:w w:val="103"/>
          <w:sz w:val="24"/>
          <w:szCs w:val="24"/>
        </w:rPr>
        <w:t>a</w:t>
      </w:r>
      <w:r w:rsidRPr="00E44ABE">
        <w:rPr>
          <w:rFonts w:ascii="Arial" w:eastAsia="Times New Roman" w:hAnsi="Arial" w:cs="Arial"/>
          <w:spacing w:val="-2"/>
          <w:w w:val="103"/>
          <w:sz w:val="24"/>
          <w:szCs w:val="24"/>
        </w:rPr>
        <w:t>r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t</w:t>
      </w:r>
      <w:r w:rsidRPr="00E44ABE">
        <w:rPr>
          <w:rFonts w:ascii="Arial" w:eastAsia="Times New Roman" w:hAnsi="Arial" w:cs="Arial"/>
          <w:spacing w:val="-5"/>
          <w:w w:val="103"/>
          <w:sz w:val="24"/>
          <w:szCs w:val="24"/>
        </w:rPr>
        <w:t>e</w:t>
      </w:r>
      <w:r w:rsidRPr="00E44ABE">
        <w:rPr>
          <w:rFonts w:ascii="Arial" w:eastAsia="Times New Roman" w:hAnsi="Arial" w:cs="Arial"/>
          <w:spacing w:val="1"/>
          <w:w w:val="103"/>
          <w:sz w:val="24"/>
          <w:szCs w:val="24"/>
        </w:rPr>
        <w:t>s</w:t>
      </w:r>
      <w:r w:rsidRPr="00E44ABE">
        <w:rPr>
          <w:rFonts w:ascii="Arial" w:eastAsia="Times New Roman" w:hAnsi="Arial" w:cs="Arial"/>
          <w:w w:val="103"/>
          <w:sz w:val="24"/>
          <w:szCs w:val="24"/>
        </w:rPr>
        <w:t>.</w:t>
      </w:r>
      <w:r w:rsidR="005F6E4B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1B337F" w:rsidRPr="00E44ABE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BD7942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  <w:r w:rsidR="005865AB">
        <w:rPr>
          <w:rFonts w:ascii="Arial" w:eastAsia="Times New Roman" w:hAnsi="Arial" w:cs="Arial"/>
          <w:w w:val="103"/>
          <w:sz w:val="24"/>
          <w:szCs w:val="24"/>
        </w:rPr>
        <w:t xml:space="preserve"> </w:t>
      </w:r>
    </w:p>
    <w:p w14:paraId="3C35D307" w14:textId="77777777" w:rsidR="00630D00" w:rsidRPr="00E44ABE" w:rsidRDefault="00BF57D6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77ED891C" w14:textId="77777777" w:rsidR="00630D00" w:rsidRPr="00E44ABE" w:rsidRDefault="00630D00" w:rsidP="00630D00">
      <w:pPr>
        <w:spacing w:after="0" w:line="240" w:lineRule="auto"/>
        <w:ind w:right="-76"/>
        <w:jc w:val="both"/>
        <w:rPr>
          <w:rFonts w:ascii="Arial" w:eastAsia="Times New Roman" w:hAnsi="Arial" w:cs="Arial"/>
          <w:sz w:val="24"/>
          <w:szCs w:val="24"/>
        </w:rPr>
      </w:pP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C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ÁU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Pr="00E44ABE">
        <w:rPr>
          <w:rFonts w:ascii="Arial" w:eastAsia="Times New Roman" w:hAnsi="Arial" w:cs="Arial"/>
          <w:b/>
          <w:bCs/>
          <w:spacing w:val="4"/>
          <w:sz w:val="24"/>
          <w:szCs w:val="24"/>
        </w:rPr>
        <w:t>U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L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5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2"/>
          <w:sz w:val="24"/>
          <w:szCs w:val="24"/>
        </w:rPr>
        <w:t>P</w:t>
      </w:r>
      <w:r w:rsidRPr="00E44ABE">
        <w:rPr>
          <w:rFonts w:ascii="Arial" w:eastAsia="Times New Roman" w:hAnsi="Arial" w:cs="Arial"/>
          <w:b/>
          <w:bCs/>
          <w:spacing w:val="-5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pacing w:val="1"/>
          <w:sz w:val="24"/>
          <w:szCs w:val="24"/>
        </w:rPr>
        <w:t>IMEI</w:t>
      </w:r>
      <w:r w:rsidRPr="00E44ABE">
        <w:rPr>
          <w:rFonts w:ascii="Arial" w:eastAsia="Times New Roman" w:hAnsi="Arial" w:cs="Arial"/>
          <w:b/>
          <w:bCs/>
          <w:spacing w:val="-1"/>
          <w:sz w:val="24"/>
          <w:szCs w:val="24"/>
        </w:rPr>
        <w:t>R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E44ABE">
        <w:rPr>
          <w:rFonts w:ascii="Arial" w:eastAsia="Times New Roman" w:hAnsi="Arial" w:cs="Arial"/>
          <w:b/>
          <w:bCs/>
          <w:spacing w:val="3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z w:val="24"/>
          <w:szCs w:val="24"/>
        </w:rPr>
        <w:t>–</w:t>
      </w:r>
      <w:r w:rsidRPr="00E44ABE">
        <w:rPr>
          <w:rFonts w:ascii="Arial" w:eastAsia="Times New Roman" w:hAnsi="Arial" w:cs="Arial"/>
          <w:b/>
          <w:bCs/>
          <w:spacing w:val="3"/>
          <w:sz w:val="24"/>
          <w:szCs w:val="24"/>
        </w:rPr>
        <w:t xml:space="preserve"> </w:t>
      </w:r>
      <w:r w:rsidRPr="00E44ABE">
        <w:rPr>
          <w:rFonts w:ascii="Arial" w:eastAsia="Times New Roman" w:hAnsi="Arial" w:cs="Arial"/>
          <w:b/>
          <w:bCs/>
          <w:spacing w:val="-7"/>
          <w:w w:val="103"/>
          <w:sz w:val="24"/>
          <w:szCs w:val="24"/>
        </w:rPr>
        <w:t>O</w:t>
      </w:r>
      <w:r w:rsidRPr="00E44ABE">
        <w:rPr>
          <w:rFonts w:ascii="Arial" w:eastAsia="Times New Roman" w:hAnsi="Arial" w:cs="Arial"/>
          <w:b/>
          <w:bCs/>
          <w:spacing w:val="6"/>
          <w:w w:val="103"/>
          <w:sz w:val="24"/>
          <w:szCs w:val="24"/>
        </w:rPr>
        <w:t>B</w:t>
      </w:r>
      <w:r w:rsidRPr="00E44ABE">
        <w:rPr>
          <w:rFonts w:ascii="Arial" w:eastAsia="Times New Roman" w:hAnsi="Arial" w:cs="Arial"/>
          <w:b/>
          <w:bCs/>
          <w:spacing w:val="-3"/>
          <w:w w:val="103"/>
          <w:sz w:val="24"/>
          <w:szCs w:val="24"/>
        </w:rPr>
        <w:t>J</w:t>
      </w:r>
      <w:r w:rsidRPr="00E44ABE">
        <w:rPr>
          <w:rFonts w:ascii="Arial" w:eastAsia="Times New Roman" w:hAnsi="Arial" w:cs="Arial"/>
          <w:b/>
          <w:bCs/>
          <w:spacing w:val="1"/>
          <w:w w:val="103"/>
          <w:sz w:val="24"/>
          <w:szCs w:val="24"/>
        </w:rPr>
        <w:t>ET</w:t>
      </w:r>
      <w:r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O </w:t>
      </w:r>
      <w:r w:rsidR="00E643EC" w:rsidRPr="00E44ABE">
        <w:rPr>
          <w:rFonts w:ascii="Arial" w:eastAsia="Times New Roman" w:hAnsi="Arial" w:cs="Arial"/>
          <w:b/>
          <w:bCs/>
          <w:w w:val="103"/>
          <w:sz w:val="24"/>
          <w:szCs w:val="24"/>
        </w:rPr>
        <w:t xml:space="preserve">  </w:t>
      </w:r>
    </w:p>
    <w:p w14:paraId="6EB1E1A4" w14:textId="77777777" w:rsidR="00630D00" w:rsidRPr="00E44ABE" w:rsidRDefault="00630D00" w:rsidP="00630D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</w:t>
      </w:r>
    </w:p>
    <w:p w14:paraId="43124C34" w14:textId="60101B20" w:rsidR="00226E74" w:rsidRDefault="00BF57D6" w:rsidP="00226E74">
      <w:pPr>
        <w:pStyle w:val="SemEspaamento"/>
        <w:jc w:val="both"/>
        <w:rPr>
          <w:rFonts w:ascii="Arial" w:eastAsia="Times New Roman" w:hAnsi="Arial" w:cs="Arial"/>
          <w:color w:val="auto"/>
          <w:szCs w:val="24"/>
          <w:lang w:eastAsia="pt-BR"/>
        </w:rPr>
      </w:pPr>
      <w:r w:rsidRPr="00E44ABE">
        <w:rPr>
          <w:rFonts w:ascii="Arial" w:hAnsi="Arial" w:cs="Arial"/>
          <w:b/>
          <w:bCs/>
          <w:szCs w:val="24"/>
        </w:rPr>
        <w:t xml:space="preserve">1.1 - </w:t>
      </w:r>
      <w:r w:rsidRPr="00E44ABE">
        <w:rPr>
          <w:rFonts w:ascii="Arial" w:eastAsia="Times New Roman" w:hAnsi="Arial" w:cs="Arial"/>
          <w:b/>
          <w:bCs/>
          <w:szCs w:val="24"/>
          <w:lang w:eastAsia="pt-BR"/>
        </w:rPr>
        <w:t>Objeto:</w:t>
      </w:r>
      <w:r w:rsidRPr="00E44ABE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bookmarkStart w:id="0" w:name="_Hlk154529932"/>
      <w:r w:rsidR="00226E74" w:rsidRPr="004376A3">
        <w:rPr>
          <w:rFonts w:ascii="Arial" w:eastAsia="Times New Roman" w:hAnsi="Arial" w:cs="Arial"/>
          <w:color w:val="auto"/>
          <w:szCs w:val="24"/>
          <w:lang w:eastAsia="pt-BR"/>
        </w:rPr>
        <w:t>Contratação de empresa para fornecimento de mesas, balcão em marcenaria, para o prédio da câmara municipal de Novo Alegre - TO.</w:t>
      </w:r>
      <w:r w:rsidR="00226E74">
        <w:rPr>
          <w:rFonts w:ascii="Arial" w:eastAsia="Times New Roman" w:hAnsi="Arial" w:cs="Arial"/>
          <w:color w:val="auto"/>
          <w:szCs w:val="24"/>
          <w:lang w:eastAsia="pt-BR"/>
        </w:rPr>
        <w:t xml:space="preserve"> </w:t>
      </w:r>
    </w:p>
    <w:bookmarkEnd w:id="0"/>
    <w:p w14:paraId="281092E7" w14:textId="30023185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1EE07F70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  <w:r w:rsidRPr="00E44ABE">
        <w:rPr>
          <w:rFonts w:ascii="Arial" w:hAnsi="Arial" w:cs="Arial"/>
          <w:bCs/>
          <w:szCs w:val="24"/>
        </w:rPr>
        <w:t xml:space="preserve">Especificação dos itens:    </w:t>
      </w:r>
    </w:p>
    <w:p w14:paraId="2585A529" w14:textId="77777777" w:rsidR="00BF57D6" w:rsidRPr="00E44ABE" w:rsidRDefault="00BF57D6" w:rsidP="00BF57D6">
      <w:pPr>
        <w:pStyle w:val="SemEspaamento"/>
        <w:jc w:val="center"/>
        <w:rPr>
          <w:rFonts w:ascii="Arial" w:hAnsi="Arial" w:cs="Arial"/>
          <w:b/>
          <w:bCs/>
          <w:szCs w:val="24"/>
        </w:rPr>
      </w:pPr>
    </w:p>
    <w:tbl>
      <w:tblPr>
        <w:tblStyle w:val="Tabelacomgrade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507"/>
        <w:gridCol w:w="992"/>
        <w:gridCol w:w="1418"/>
        <w:gridCol w:w="1417"/>
      </w:tblGrid>
      <w:tr w:rsidR="00226E74" w:rsidRPr="00571398" w14:paraId="6C7BB3B6" w14:textId="77777777" w:rsidTr="00582110">
        <w:tc>
          <w:tcPr>
            <w:tcW w:w="851" w:type="dxa"/>
            <w:shd w:val="clear" w:color="auto" w:fill="BFBFBF" w:themeFill="background1" w:themeFillShade="BF"/>
          </w:tcPr>
          <w:p w14:paraId="6C5DE33D" w14:textId="77777777" w:rsidR="00226E74" w:rsidRPr="00571398" w:rsidRDefault="00226E74" w:rsidP="005821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Item</w:t>
            </w:r>
          </w:p>
        </w:tc>
        <w:tc>
          <w:tcPr>
            <w:tcW w:w="4507" w:type="dxa"/>
            <w:shd w:val="clear" w:color="auto" w:fill="BFBFBF" w:themeFill="background1" w:themeFillShade="BF"/>
          </w:tcPr>
          <w:p w14:paraId="68E3936B" w14:textId="77777777" w:rsidR="00226E74" w:rsidRPr="00571398" w:rsidRDefault="00226E74" w:rsidP="005821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Especificação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D9B5E3D" w14:textId="77777777" w:rsidR="00226E74" w:rsidRPr="00571398" w:rsidRDefault="00226E74" w:rsidP="0058211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proofErr w:type="spellStart"/>
            <w:r w:rsidRPr="00571398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Q</w:t>
            </w: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nt</w:t>
            </w:r>
            <w:proofErr w:type="spellEnd"/>
          </w:p>
        </w:tc>
        <w:tc>
          <w:tcPr>
            <w:tcW w:w="1418" w:type="dxa"/>
            <w:shd w:val="clear" w:color="auto" w:fill="BFBFBF" w:themeFill="background1" w:themeFillShade="BF"/>
          </w:tcPr>
          <w:p w14:paraId="4C7B395A" w14:textId="77777777" w:rsidR="00226E74" w:rsidRPr="00571398" w:rsidRDefault="00226E74" w:rsidP="0058211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Unitário R$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E5420D1" w14:textId="77777777" w:rsidR="00226E74" w:rsidRPr="00571398" w:rsidRDefault="00226E74" w:rsidP="0058211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V. Total R$</w:t>
            </w:r>
          </w:p>
        </w:tc>
      </w:tr>
      <w:tr w:rsidR="00226E74" w:rsidRPr="00571398" w14:paraId="672F350D" w14:textId="77777777" w:rsidTr="00582110">
        <w:tc>
          <w:tcPr>
            <w:tcW w:w="851" w:type="dxa"/>
            <w:vAlign w:val="bottom"/>
          </w:tcPr>
          <w:p w14:paraId="60AA3963" w14:textId="77777777" w:rsidR="00226E74" w:rsidRPr="00571398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14:paraId="7D6876EF" w14:textId="77777777" w:rsidR="00226E74" w:rsidRPr="00571398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Mesa retangular120 x 70 cm (</w:t>
            </w:r>
            <w:proofErr w:type="spellStart"/>
            <w:r w:rsidRPr="00A62F24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A62F24">
              <w:rPr>
                <w:rFonts w:ascii="Arial" w:hAnsi="Arial" w:cs="Arial"/>
                <w:sz w:val="24"/>
                <w:szCs w:val="24"/>
              </w:rPr>
              <w:t>), altura do topo 70 a 75 cm, com 2 gavetas. Material: MDF 15mm (base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gavetas); MDF 20mm (Topo); MDF 6mm (bases 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gaveta); Acabamento com fita de borda. Cor preta (Topo)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amadeirada (Base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gavetas). Seguir detalhamento em projeto.</w:t>
            </w:r>
          </w:p>
        </w:tc>
        <w:tc>
          <w:tcPr>
            <w:tcW w:w="992" w:type="dxa"/>
            <w:vAlign w:val="center"/>
          </w:tcPr>
          <w:p w14:paraId="2BA7A536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14:paraId="5979E228" w14:textId="77777777" w:rsidR="00226E74" w:rsidRDefault="00226E74" w:rsidP="00582110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3E5F4B2" w14:textId="77777777" w:rsidR="00226E74" w:rsidRDefault="00226E74" w:rsidP="00582110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7E9142D" w14:textId="77777777" w:rsidR="00226E74" w:rsidRPr="00571398" w:rsidRDefault="00226E74" w:rsidP="00582110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1.890,00</w:t>
            </w:r>
          </w:p>
        </w:tc>
        <w:tc>
          <w:tcPr>
            <w:tcW w:w="1417" w:type="dxa"/>
          </w:tcPr>
          <w:p w14:paraId="63B7CF13" w14:textId="77777777" w:rsidR="00226E74" w:rsidRDefault="00226E74" w:rsidP="00582110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8FE5BE" w14:textId="77777777" w:rsidR="00226E74" w:rsidRDefault="00226E74" w:rsidP="00582110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46D7BB2" w14:textId="77777777" w:rsidR="00226E74" w:rsidRPr="00571398" w:rsidRDefault="00226E74" w:rsidP="00582110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1.890,00</w:t>
            </w:r>
          </w:p>
        </w:tc>
      </w:tr>
      <w:tr w:rsidR="00226E74" w:rsidRPr="00571398" w14:paraId="1279E9EA" w14:textId="77777777" w:rsidTr="00582110">
        <w:tc>
          <w:tcPr>
            <w:tcW w:w="851" w:type="dxa"/>
            <w:vAlign w:val="bottom"/>
          </w:tcPr>
          <w:p w14:paraId="19132850" w14:textId="77777777" w:rsidR="00226E74" w:rsidRPr="00571398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139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7" w:type="dxa"/>
            <w:vAlign w:val="center"/>
          </w:tcPr>
          <w:p w14:paraId="0EFE50D1" w14:textId="77777777" w:rsidR="00226E74" w:rsidRPr="00571398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Mesa retangular 120 x 60 cm (</w:t>
            </w:r>
            <w:proofErr w:type="spellStart"/>
            <w:r w:rsidRPr="00A62F24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A62F24">
              <w:rPr>
                <w:rFonts w:ascii="Arial" w:hAnsi="Arial" w:cs="Arial"/>
                <w:sz w:val="24"/>
                <w:szCs w:val="24"/>
              </w:rPr>
              <w:t>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altura do topo 70 a 75 cm, com 2 gavetas. Material: MDF 15mm (base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 xml:space="preserve">gavetas); MDF 20mm (Topo); MDF 6mm (bases de gaveta); Acabamento </w:t>
            </w:r>
            <w:r w:rsidRPr="00A62F24">
              <w:rPr>
                <w:rFonts w:ascii="Arial" w:hAnsi="Arial" w:cs="Arial"/>
                <w:sz w:val="24"/>
                <w:szCs w:val="24"/>
              </w:rPr>
              <w:lastRenderedPageBreak/>
              <w:t>com fita de borda.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Cor preta (Topo)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amadeirada (Base e gavetas). Seguir detalhamento em projeto.</w:t>
            </w:r>
          </w:p>
        </w:tc>
        <w:tc>
          <w:tcPr>
            <w:tcW w:w="992" w:type="dxa"/>
            <w:vAlign w:val="center"/>
          </w:tcPr>
          <w:p w14:paraId="4D6F2DE7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1418" w:type="dxa"/>
          </w:tcPr>
          <w:p w14:paraId="3D40D7CD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A3A7FD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7090EA" w14:textId="6AF54E3D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1.710,00</w:t>
            </w:r>
          </w:p>
        </w:tc>
        <w:tc>
          <w:tcPr>
            <w:tcW w:w="1417" w:type="dxa"/>
          </w:tcPr>
          <w:p w14:paraId="09745287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8EBFA3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5AABB4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3.420,00</w:t>
            </w:r>
          </w:p>
        </w:tc>
      </w:tr>
      <w:tr w:rsidR="00226E74" w:rsidRPr="00571398" w14:paraId="4478E617" w14:textId="77777777" w:rsidTr="00582110">
        <w:tc>
          <w:tcPr>
            <w:tcW w:w="851" w:type="dxa"/>
            <w:vAlign w:val="bottom"/>
          </w:tcPr>
          <w:p w14:paraId="6A0F8175" w14:textId="77777777" w:rsidR="00226E74" w:rsidRPr="00571398" w:rsidRDefault="00226E74" w:rsidP="0058211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7" w:type="dxa"/>
            <w:vAlign w:val="center"/>
          </w:tcPr>
          <w:p w14:paraId="6FE66255" w14:textId="77777777" w:rsidR="00226E74" w:rsidRPr="00A62F24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Bancada retangular longa de 800 x 60 cm (</w:t>
            </w:r>
            <w:proofErr w:type="spellStart"/>
            <w:r w:rsidRPr="00A62F24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A62F24">
              <w:rPr>
                <w:rFonts w:ascii="Arial" w:hAnsi="Arial" w:cs="Arial"/>
                <w:sz w:val="24"/>
                <w:szCs w:val="24"/>
              </w:rPr>
              <w:t>), subdividida em unidades autônomas de 87cm, fechada em 3 lados</w:t>
            </w:r>
          </w:p>
          <w:p w14:paraId="7457483E" w14:textId="77777777" w:rsidR="00226E74" w:rsidRPr="00A62F24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(frente e laterais). Cada unidade deve possuir altura do topo (superfície de trabalho) igual, de 70 a 75 cm, com passa</w:t>
            </w:r>
          </w:p>
          <w:p w14:paraId="537B6BFB" w14:textId="77777777" w:rsidR="00226E74" w:rsidRPr="00571398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fio de diâmetro interno mínimo de 4 cm. Material: MDF 18mm (Topos); MDF 15mm (Base, prateleiras e divisórias);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Acabamento com fita de borda. Cor: amadeirada, compatível com Item 8. Seguir detalhamento em projeto.</w:t>
            </w:r>
          </w:p>
        </w:tc>
        <w:tc>
          <w:tcPr>
            <w:tcW w:w="992" w:type="dxa"/>
            <w:vAlign w:val="center"/>
          </w:tcPr>
          <w:p w14:paraId="40EA66F5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14:paraId="7B7C989F" w14:textId="77777777" w:rsidR="00226E74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F800DF" w14:textId="77777777" w:rsidR="00226E74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46679E" w14:textId="77777777" w:rsidR="00226E74" w:rsidRPr="00571398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16.490,00</w:t>
            </w:r>
          </w:p>
        </w:tc>
        <w:tc>
          <w:tcPr>
            <w:tcW w:w="1417" w:type="dxa"/>
          </w:tcPr>
          <w:p w14:paraId="1601F4F0" w14:textId="77777777" w:rsidR="00226E74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1E5B2D" w14:textId="77777777" w:rsidR="00226E74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9CABD4" w14:textId="77777777" w:rsidR="00226E74" w:rsidRPr="00571398" w:rsidRDefault="00226E74" w:rsidP="00582110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16.490,00</w:t>
            </w:r>
          </w:p>
        </w:tc>
      </w:tr>
      <w:tr w:rsidR="00226E74" w:rsidRPr="00571398" w14:paraId="5BFD20E5" w14:textId="77777777" w:rsidTr="00582110">
        <w:tc>
          <w:tcPr>
            <w:tcW w:w="851" w:type="dxa"/>
            <w:vAlign w:val="bottom"/>
          </w:tcPr>
          <w:p w14:paraId="6D1FE6C8" w14:textId="77777777" w:rsidR="00226E74" w:rsidRPr="00571398" w:rsidRDefault="00226E74" w:rsidP="0058211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7" w:type="dxa"/>
            <w:vAlign w:val="center"/>
          </w:tcPr>
          <w:p w14:paraId="7BE56C1B" w14:textId="77777777" w:rsidR="00226E74" w:rsidRPr="00A62F24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Tribuna com topo de 50 x 40 cm (</w:t>
            </w:r>
            <w:proofErr w:type="spellStart"/>
            <w:r w:rsidRPr="00A62F24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proofErr w:type="gramStart"/>
            <w:r w:rsidRPr="00A62F24">
              <w:rPr>
                <w:rFonts w:ascii="Arial" w:hAnsi="Arial" w:cs="Arial"/>
                <w:sz w:val="24"/>
                <w:szCs w:val="24"/>
              </w:rPr>
              <w:t>) ,</w:t>
            </w:r>
            <w:proofErr w:type="gramEnd"/>
            <w:r w:rsidRPr="00A62F24">
              <w:rPr>
                <w:rFonts w:ascii="Arial" w:hAnsi="Arial" w:cs="Arial"/>
                <w:sz w:val="24"/>
                <w:szCs w:val="24"/>
              </w:rPr>
              <w:t xml:space="preserve"> altura menor do topo 100 a 110 cm, com apoio para documentos inclinado e</w:t>
            </w:r>
          </w:p>
          <w:p w14:paraId="2B7145EA" w14:textId="77777777" w:rsidR="00226E74" w:rsidRPr="00571398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com barreira contra deslizamento. Material: MDF 15mm; Acabamento com fita de borda. Cor: amadeirada,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compatível com Item 7. Seguir detalhamento em projeto.</w:t>
            </w:r>
          </w:p>
        </w:tc>
        <w:tc>
          <w:tcPr>
            <w:tcW w:w="992" w:type="dxa"/>
            <w:vAlign w:val="center"/>
          </w:tcPr>
          <w:p w14:paraId="3393F075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14:paraId="4D7C9929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0C9FDF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5E1005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3.800,00</w:t>
            </w:r>
          </w:p>
        </w:tc>
        <w:tc>
          <w:tcPr>
            <w:tcW w:w="1417" w:type="dxa"/>
          </w:tcPr>
          <w:p w14:paraId="169959C6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15BF20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51D8F6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3.800,00</w:t>
            </w:r>
          </w:p>
        </w:tc>
      </w:tr>
      <w:tr w:rsidR="00226E74" w:rsidRPr="00A62F24" w14:paraId="69A6AB70" w14:textId="77777777" w:rsidTr="00582110">
        <w:tc>
          <w:tcPr>
            <w:tcW w:w="851" w:type="dxa"/>
            <w:vAlign w:val="bottom"/>
          </w:tcPr>
          <w:p w14:paraId="18E3CEA1" w14:textId="77777777" w:rsidR="00226E74" w:rsidRPr="00571398" w:rsidRDefault="00226E74" w:rsidP="0058211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7" w:type="dxa"/>
            <w:vAlign w:val="center"/>
          </w:tcPr>
          <w:p w14:paraId="767ABD5E" w14:textId="77777777" w:rsidR="00226E74" w:rsidRPr="00571398" w:rsidRDefault="00226E74" w:rsidP="005821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2F24">
              <w:rPr>
                <w:rFonts w:ascii="Arial" w:hAnsi="Arial" w:cs="Arial"/>
                <w:sz w:val="24"/>
                <w:szCs w:val="24"/>
              </w:rPr>
              <w:t>Balcão em "L" 250 x 185 cm (</w:t>
            </w:r>
            <w:proofErr w:type="spellStart"/>
            <w:r w:rsidRPr="00A62F24">
              <w:rPr>
                <w:rFonts w:ascii="Arial" w:hAnsi="Arial" w:cs="Arial"/>
                <w:sz w:val="24"/>
                <w:szCs w:val="24"/>
              </w:rPr>
              <w:t>LxP</w:t>
            </w:r>
            <w:proofErr w:type="spellEnd"/>
            <w:r w:rsidRPr="00A62F24">
              <w:rPr>
                <w:rFonts w:ascii="Arial" w:hAnsi="Arial" w:cs="Arial"/>
                <w:sz w:val="24"/>
                <w:szCs w:val="24"/>
              </w:rPr>
              <w:t>), com 2 níveis de atendimento, um para pessoa de pé (altura de 110cm) e outro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para PCR (altura de 75cm). Com 1 gaveta e 2 prateleiras sob a bancada inferior. Material: MDF 25mm (Topos);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MDF 15mm (Base e gaveta); MDF 6mm (Base da gaveta); Acabamento com fita de borda.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Cor: amadeirada, dois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2F24">
              <w:rPr>
                <w:rFonts w:ascii="Arial" w:hAnsi="Arial" w:cs="Arial"/>
                <w:sz w:val="24"/>
                <w:szCs w:val="24"/>
              </w:rPr>
              <w:t>tons, aplicado conforme modelo em projeto. Seguir detalhamento em projeto.</w:t>
            </w:r>
          </w:p>
        </w:tc>
        <w:tc>
          <w:tcPr>
            <w:tcW w:w="992" w:type="dxa"/>
            <w:vAlign w:val="center"/>
          </w:tcPr>
          <w:p w14:paraId="5DBFB8E8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14:paraId="1F257C91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889CF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3BC0D0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60B3B8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11.880,00</w:t>
            </w:r>
          </w:p>
        </w:tc>
        <w:tc>
          <w:tcPr>
            <w:tcW w:w="1417" w:type="dxa"/>
          </w:tcPr>
          <w:p w14:paraId="15DB709D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7BF78D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D49EC3" w14:textId="77777777" w:rsidR="00226E74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DB5DB5" w14:textId="77777777" w:rsidR="00226E74" w:rsidRPr="00571398" w:rsidRDefault="00226E74" w:rsidP="0058211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11.880,00</w:t>
            </w:r>
          </w:p>
        </w:tc>
      </w:tr>
      <w:tr w:rsidR="00226E74" w:rsidRPr="00571398" w14:paraId="36A0F9EA" w14:textId="77777777" w:rsidTr="00582110">
        <w:tc>
          <w:tcPr>
            <w:tcW w:w="9185" w:type="dxa"/>
            <w:gridSpan w:val="5"/>
            <w:vAlign w:val="bottom"/>
          </w:tcPr>
          <w:p w14:paraId="3A0BDADA" w14:textId="77777777" w:rsidR="00226E74" w:rsidRDefault="00226E74" w:rsidP="00582110">
            <w:pPr>
              <w:spacing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73D7BE00" w14:textId="77777777" w:rsidR="00226E74" w:rsidRPr="00DC6D21" w:rsidRDefault="00226E74" w:rsidP="00582110">
            <w:pPr>
              <w:spacing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6D21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 --------------------------------------------------------------------------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R$ 37.480,00</w:t>
            </w:r>
          </w:p>
        </w:tc>
      </w:tr>
    </w:tbl>
    <w:p w14:paraId="4D01C9AF" w14:textId="77777777" w:rsidR="00BF57D6" w:rsidRPr="00E44ABE" w:rsidRDefault="00BF57D6" w:rsidP="00BF57D6">
      <w:pPr>
        <w:pStyle w:val="SemEspaamento"/>
        <w:jc w:val="both"/>
        <w:rPr>
          <w:rFonts w:ascii="Arial" w:hAnsi="Arial" w:cs="Arial"/>
          <w:bCs/>
          <w:szCs w:val="24"/>
        </w:rPr>
      </w:pPr>
    </w:p>
    <w:p w14:paraId="68B5E177" w14:textId="6252CDF5" w:rsidR="00BD7942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1.1 – O valor total do presente contrato é de </w:t>
      </w:r>
      <w:bookmarkStart w:id="1" w:name="_Hlk154529957"/>
      <w:r w:rsidR="00226E74">
        <w:rPr>
          <w:rFonts w:ascii="Arial" w:hAnsi="Arial" w:cs="Arial"/>
          <w:sz w:val="24"/>
          <w:szCs w:val="24"/>
        </w:rPr>
        <w:t>R$ 37.480,00 (trinta e sete mil quatrocentos e oitenta reais)</w:t>
      </w:r>
      <w:r w:rsidR="00226E74" w:rsidRPr="0019760B">
        <w:rPr>
          <w:rFonts w:ascii="Arial" w:hAnsi="Arial" w:cs="Arial"/>
          <w:sz w:val="24"/>
          <w:szCs w:val="24"/>
        </w:rPr>
        <w:t xml:space="preserve">.   </w:t>
      </w:r>
      <w:r w:rsidR="00226E74">
        <w:rPr>
          <w:rFonts w:ascii="Arial" w:hAnsi="Arial" w:cs="Arial"/>
          <w:sz w:val="24"/>
          <w:szCs w:val="24"/>
        </w:rPr>
        <w:t xml:space="preserve">     </w:t>
      </w:r>
      <w:r w:rsidR="00226E74">
        <w:rPr>
          <w:rFonts w:ascii="Arial" w:hAnsi="Arial" w:cs="Arial"/>
          <w:sz w:val="24"/>
          <w:szCs w:val="24"/>
        </w:rPr>
        <w:t xml:space="preserve"> </w:t>
      </w:r>
      <w:r w:rsidR="00BD7942" w:rsidRPr="00BD7942">
        <w:rPr>
          <w:rFonts w:ascii="Arial" w:hAnsi="Arial" w:cs="Arial"/>
          <w:sz w:val="24"/>
          <w:szCs w:val="24"/>
        </w:rPr>
        <w:t xml:space="preserve">  </w:t>
      </w:r>
      <w:r w:rsidR="00BD7942">
        <w:rPr>
          <w:rFonts w:ascii="Arial" w:hAnsi="Arial" w:cs="Arial"/>
          <w:sz w:val="24"/>
          <w:szCs w:val="24"/>
        </w:rPr>
        <w:t xml:space="preserve"> </w:t>
      </w:r>
    </w:p>
    <w:bookmarkEnd w:id="1"/>
    <w:p w14:paraId="03D56D38" w14:textId="18073CD8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SEGUNDA - OBRIGAÇÕES DA CONTRATADA    </w:t>
      </w:r>
    </w:p>
    <w:p w14:paraId="2DCBAAFA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2.1. Entregar os bens de acordo com sua proposta e que satisfaça o descrito na Cláusula Primeira deste Termo;  </w:t>
      </w:r>
    </w:p>
    <w:p w14:paraId="796B040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2.2. Manter durante toda a execução do contrato, em compatibilidade com as obrigações por elas assumidas, todas as condições de habilitação e qualificação exigidas na licitação; </w:t>
      </w:r>
    </w:p>
    <w:p w14:paraId="1987284A" w14:textId="10D2240E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2.3 Responsabilizar-se por quaisquer danos ou prejuízos causados direta ou indiretamente </w:t>
      </w:r>
      <w:r w:rsidR="005865AB">
        <w:rPr>
          <w:rFonts w:ascii="Arial" w:hAnsi="Arial" w:cs="Arial"/>
          <w:sz w:val="24"/>
          <w:szCs w:val="24"/>
        </w:rPr>
        <w:t xml:space="preserve">à contratante </w:t>
      </w:r>
      <w:r w:rsidRPr="00E44ABE">
        <w:rPr>
          <w:rFonts w:ascii="Arial" w:hAnsi="Arial" w:cs="Arial"/>
          <w:sz w:val="24"/>
          <w:szCs w:val="24"/>
        </w:rPr>
        <w:t xml:space="preserve">ou a terceiros, por ação ou omissão no fornecimento do presente; </w:t>
      </w:r>
    </w:p>
    <w:p w14:paraId="71214FF5" w14:textId="5593BA8C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2.4 arcar com todas as despesas decorrentes da contratação do objeto deste ajuste, inclusive materiais, mão-de-obra, locomoção, seguro de acidentes, impostos, contribuições </w:t>
      </w:r>
      <w:r w:rsidR="005865AB" w:rsidRPr="00E44ABE">
        <w:rPr>
          <w:rFonts w:ascii="Arial" w:hAnsi="Arial" w:cs="Arial"/>
          <w:sz w:val="24"/>
          <w:szCs w:val="24"/>
        </w:rPr>
        <w:t>previdenciárias, encargos</w:t>
      </w:r>
      <w:r w:rsidRPr="00E44ABE">
        <w:rPr>
          <w:rFonts w:ascii="Arial" w:hAnsi="Arial" w:cs="Arial"/>
          <w:sz w:val="24"/>
          <w:szCs w:val="24"/>
        </w:rPr>
        <w:t xml:space="preserve"> trabalhistas, comerciais e outras decorrentes da execução do contrato, sem qualquer relação de solidariedade ou subsidiariedade com Contratante; </w:t>
      </w:r>
    </w:p>
    <w:p w14:paraId="2605693C" w14:textId="039D4E2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2.5 providenciar a imediata correção das deficiências falhas ou irregularidades constatadas </w:t>
      </w:r>
      <w:r w:rsidR="005865AB" w:rsidRPr="00E44ABE">
        <w:rPr>
          <w:rFonts w:ascii="Arial" w:hAnsi="Arial" w:cs="Arial"/>
          <w:sz w:val="24"/>
          <w:szCs w:val="24"/>
        </w:rPr>
        <w:t>pelo Contratante</w:t>
      </w:r>
      <w:r w:rsidRPr="00E44ABE">
        <w:rPr>
          <w:rFonts w:ascii="Arial" w:hAnsi="Arial" w:cs="Arial"/>
          <w:sz w:val="24"/>
          <w:szCs w:val="24"/>
        </w:rPr>
        <w:t xml:space="preserve"> no fornecimento do objeto;  </w:t>
      </w:r>
    </w:p>
    <w:p w14:paraId="38A2E6C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2.6 Assegurar e facilitar ao CONTRATANTE o acompanhamento, a fiscalização e o acesso às informações referentes ao fornecimento do objeto.   </w:t>
      </w:r>
    </w:p>
    <w:p w14:paraId="5C7B70A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 CLÁUSULA TERCEIRA - OBRIGAÇÕES DO CONTRATANTE </w:t>
      </w:r>
    </w:p>
    <w:p w14:paraId="069D77C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 O Contratante, no decorrer da execução do presente contrato, obriga-se a: </w:t>
      </w:r>
    </w:p>
    <w:p w14:paraId="62090793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3.1.1 Proporcionar todas as facilidades indispensáveis à boa execução das obrigações contratuais, inclusive, permitir o livre acesso de representantes, prepostos ou empregados da Contratada às suas dependências, desde que estes estejam devidamente identificados; </w:t>
      </w:r>
    </w:p>
    <w:p w14:paraId="0F747D07" w14:textId="3566BCB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3.1.2. Assegurar os recursos orçamentários e financeiros para custear os bens adquiridos </w:t>
      </w:r>
      <w:r w:rsidR="0009553E" w:rsidRPr="00E44ABE">
        <w:rPr>
          <w:rFonts w:ascii="Arial" w:hAnsi="Arial" w:cs="Arial"/>
          <w:sz w:val="24"/>
          <w:szCs w:val="24"/>
        </w:rPr>
        <w:t>e promover</w:t>
      </w:r>
      <w:r w:rsidRPr="00E44ABE">
        <w:rPr>
          <w:rFonts w:ascii="Arial" w:hAnsi="Arial" w:cs="Arial"/>
          <w:sz w:val="24"/>
          <w:szCs w:val="24"/>
        </w:rPr>
        <w:t xml:space="preserve"> os pagamentos dentro dos prazos convencionados; </w:t>
      </w:r>
    </w:p>
    <w:p w14:paraId="02ED3B3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3.1.3. Processar e liquidar a fatura correspondente ao valor, através de Ordem Bancária; </w:t>
      </w:r>
    </w:p>
    <w:p w14:paraId="6205F70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3.1.4. Observar as leis, decretos, regulamentos, portarias e demais normas legais, direta e indiretamente aplicáveis ao contrato; </w:t>
      </w:r>
    </w:p>
    <w:p w14:paraId="19E3F63C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3.1.5. Acompanhar, controlar e avaliar o estado dos objetos, através do Gestor do Contrato, designado por portaria da autoridade Administrativa responsável pelo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órgão.  </w:t>
      </w:r>
    </w:p>
    <w:p w14:paraId="596A28F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QUARTA - PRAZO, FORMA E LOCAL DO RECEBIMENTO DOS BENS </w:t>
      </w:r>
    </w:p>
    <w:p w14:paraId="339976EF" w14:textId="77777777" w:rsidR="0009553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4.1 - Os bens deverão ser entregues </w:t>
      </w:r>
      <w:r w:rsidR="0009553E">
        <w:rPr>
          <w:rFonts w:ascii="Arial" w:hAnsi="Arial" w:cs="Arial"/>
          <w:sz w:val="24"/>
          <w:szCs w:val="24"/>
        </w:rPr>
        <w:t>embalados no endereço da contratante no prazo de 15 dias após a assinatura do contrato e emissão da nota fiscal.</w:t>
      </w:r>
    </w:p>
    <w:p w14:paraId="5AF31955" w14:textId="396107F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QUINTA - DA FISCALIZAÇÃO </w:t>
      </w:r>
    </w:p>
    <w:p w14:paraId="3B1FAD84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 A fiscalização do cumprimento do contrato, com relação ao andamento do contrato será realizada por pessoa designada pelo Gestor da Prefeitura a qual compete: </w:t>
      </w:r>
    </w:p>
    <w:p w14:paraId="4950806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5.1.1. Acompanhar a entrega dos bens, com o objetivo de garantir o fiel cumprimento do contrato; </w:t>
      </w:r>
    </w:p>
    <w:p w14:paraId="305B25B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5.1.2. Atestar a Nota Fiscal como condição para o pagamento.</w:t>
      </w:r>
    </w:p>
    <w:p w14:paraId="33C2DB10" w14:textId="7C5D1A01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5.1.3 Informar ao Gestor do Órgão a ocorrência de descumprimento </w:t>
      </w:r>
      <w:r w:rsidR="0009553E" w:rsidRPr="00E44ABE">
        <w:rPr>
          <w:rFonts w:ascii="Arial" w:hAnsi="Arial" w:cs="Arial"/>
          <w:sz w:val="24"/>
          <w:szCs w:val="24"/>
        </w:rPr>
        <w:t>de cláusula</w:t>
      </w:r>
      <w:r w:rsidRPr="00E44ABE">
        <w:rPr>
          <w:rFonts w:ascii="Arial" w:hAnsi="Arial" w:cs="Arial"/>
          <w:sz w:val="24"/>
          <w:szCs w:val="24"/>
        </w:rPr>
        <w:t xml:space="preserve"> contratual ou qualquer fato que prejudique a entrega do bem, solicitando, quando for </w:t>
      </w:r>
      <w:r w:rsidR="0009553E" w:rsidRPr="00E44ABE">
        <w:rPr>
          <w:rFonts w:ascii="Arial" w:hAnsi="Arial" w:cs="Arial"/>
          <w:sz w:val="24"/>
          <w:szCs w:val="24"/>
        </w:rPr>
        <w:t>o caso</w:t>
      </w:r>
      <w:r w:rsidRPr="00E44ABE">
        <w:rPr>
          <w:rFonts w:ascii="Arial" w:hAnsi="Arial" w:cs="Arial"/>
          <w:sz w:val="24"/>
          <w:szCs w:val="24"/>
        </w:rPr>
        <w:t xml:space="preserve">, a aplicação das penalidades cabíveis; </w:t>
      </w:r>
    </w:p>
    <w:p w14:paraId="555AB8C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SEXTA - DO PAGAMENTO</w:t>
      </w:r>
    </w:p>
    <w:p w14:paraId="146F541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 O pagamento será da seguinte forma:</w:t>
      </w:r>
    </w:p>
    <w:p w14:paraId="0DFA50E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6.1.1. A CONTRATADA deverá apresentar a Nota Fiscal com o produto discriminado. </w:t>
      </w:r>
    </w:p>
    <w:p w14:paraId="56FF41A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6.1.2. O pagamento somente será efetivado depois de verificada a regularidade fiscal da empresa, ficando a contratada ciente de que as certidões apresentadas no ato da contratação deverão ter seu prazo de validade renovada a cada vencimento.    </w:t>
      </w:r>
    </w:p>
    <w:p w14:paraId="19868E4B" w14:textId="3AF1EB14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6.1.3. O pagamento será efetuado até o </w:t>
      </w:r>
      <w:r w:rsidR="0009553E">
        <w:rPr>
          <w:rFonts w:ascii="Arial" w:hAnsi="Arial" w:cs="Arial"/>
          <w:sz w:val="24"/>
          <w:szCs w:val="24"/>
        </w:rPr>
        <w:t>5</w:t>
      </w:r>
      <w:r w:rsidRPr="00E44ABE">
        <w:rPr>
          <w:rFonts w:ascii="Arial" w:hAnsi="Arial" w:cs="Arial"/>
          <w:sz w:val="24"/>
          <w:szCs w:val="24"/>
        </w:rPr>
        <w:t xml:space="preserve">º (quinto) dia útil, a partir do atesto da Nota Fiscal </w:t>
      </w:r>
      <w:r w:rsidR="0009553E" w:rsidRPr="00E44ABE">
        <w:rPr>
          <w:rFonts w:ascii="Arial" w:hAnsi="Arial" w:cs="Arial"/>
          <w:sz w:val="24"/>
          <w:szCs w:val="24"/>
        </w:rPr>
        <w:t>pelo setor</w:t>
      </w:r>
      <w:r w:rsidRPr="00E44ABE">
        <w:rPr>
          <w:rFonts w:ascii="Arial" w:hAnsi="Arial" w:cs="Arial"/>
          <w:sz w:val="24"/>
          <w:szCs w:val="24"/>
        </w:rPr>
        <w:t xml:space="preserve"> competente, mediante depósito em conta bancário da contratada.  </w:t>
      </w:r>
    </w:p>
    <w:p w14:paraId="56B0B974" w14:textId="63398E5B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6.1.</w:t>
      </w:r>
      <w:r w:rsidR="0009553E">
        <w:rPr>
          <w:rFonts w:ascii="Arial" w:hAnsi="Arial" w:cs="Arial"/>
          <w:sz w:val="24"/>
          <w:szCs w:val="24"/>
        </w:rPr>
        <w:t>4</w:t>
      </w:r>
      <w:r w:rsidRPr="00E44ABE">
        <w:rPr>
          <w:rFonts w:ascii="Arial" w:hAnsi="Arial" w:cs="Arial"/>
          <w:sz w:val="24"/>
          <w:szCs w:val="24"/>
        </w:rPr>
        <w:t xml:space="preserve">. O bem adquirido por este termo de referência deverá ser entregue na sede da contratante, sendo que, na hipótese de entrega de produto diverso, o pagamento ficará suspenso até a respectiva regularização.   </w:t>
      </w:r>
    </w:p>
    <w:p w14:paraId="54C76C8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SÉTIMA – DA VIGENCIA </w:t>
      </w:r>
    </w:p>
    <w:p w14:paraId="7BDCAA17" w14:textId="77777777" w:rsidR="0009553E" w:rsidRDefault="00BF57D6" w:rsidP="00BF57D6">
      <w:pPr>
        <w:autoSpaceDE w:val="0"/>
        <w:autoSpaceDN w:val="0"/>
        <w:adjustRightInd w:val="0"/>
        <w:jc w:val="both"/>
        <w:rPr>
          <w:rFonts w:ascii="Arial" w:hAnsi="Arial" w:cs="Arial"/>
          <w:spacing w:val="-3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7.1. </w:t>
      </w:r>
      <w:r w:rsidRPr="00E44ABE">
        <w:rPr>
          <w:rFonts w:ascii="Arial" w:hAnsi="Arial" w:cs="Arial"/>
          <w:spacing w:val="-3"/>
          <w:sz w:val="24"/>
          <w:szCs w:val="24"/>
        </w:rPr>
        <w:t xml:space="preserve">A vigência do presente contrato será </w:t>
      </w:r>
      <w:r w:rsidR="0009553E">
        <w:rPr>
          <w:rFonts w:ascii="Arial" w:hAnsi="Arial" w:cs="Arial"/>
          <w:spacing w:val="-3"/>
          <w:sz w:val="24"/>
          <w:szCs w:val="24"/>
        </w:rPr>
        <w:t>até o dia 31 de dezembro de 2023.</w:t>
      </w:r>
    </w:p>
    <w:p w14:paraId="6CE0296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CLÁUSULA OITAVA - INDICAÇÃO DO GESTOR DO CONTRATO </w:t>
      </w:r>
    </w:p>
    <w:p w14:paraId="6EA10C8A" w14:textId="00AC3A6F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8.1. O gestor do presente contrato será designado através de Portaria, pela Secretaria de Administração da Prefeitura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.   </w:t>
      </w:r>
    </w:p>
    <w:p w14:paraId="336AF17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NONA - DA ALTERAÇÃO DO CONTRATO </w:t>
      </w:r>
    </w:p>
    <w:p w14:paraId="1C5CB492" w14:textId="7777777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- DA DOTAÇÃO ORÇAMENTARIA </w:t>
      </w:r>
    </w:p>
    <w:p w14:paraId="18A1AD4D" w14:textId="77777777" w:rsidR="00927C4D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10.4. As despesas com a presente objeto correrão à conta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, na dotação orçamentária: </w:t>
      </w:r>
    </w:p>
    <w:p w14:paraId="2B8805DB" w14:textId="50BA5D7F" w:rsidR="00BF57D6" w:rsidRPr="00E44ABE" w:rsidRDefault="005865AB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3260"/>
      </w:tblGrid>
      <w:tr w:rsidR="005865AB" w14:paraId="65A6F2D6" w14:textId="77777777" w:rsidTr="005865AB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8CA5D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CÂMARA MUNICIPAL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58D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DOTAÇÃO ORÇAMENTÁRIA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C70" w14:textId="77777777" w:rsidR="005865AB" w:rsidRPr="000464A1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464A1">
              <w:rPr>
                <w:b/>
                <w:sz w:val="24"/>
                <w:szCs w:val="24"/>
              </w:rPr>
              <w:t>NATUREZA DA DESPESA</w:t>
            </w:r>
          </w:p>
        </w:tc>
      </w:tr>
      <w:tr w:rsidR="005865AB" w14:paraId="006F2E5B" w14:textId="77777777" w:rsidTr="005865AB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6E4" w14:textId="77777777" w:rsidR="005865AB" w:rsidRDefault="005865AB" w:rsidP="00927C4D">
            <w:pPr>
              <w:tabs>
                <w:tab w:val="left" w:pos="-2127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8ED" w14:textId="77777777" w:rsidR="005865AB" w:rsidRPr="002044BA" w:rsidRDefault="005865AB" w:rsidP="00927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01.031.0001.2-001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CC9A" w14:textId="77777777" w:rsidR="005865AB" w:rsidRPr="000464A1" w:rsidRDefault="005865AB" w:rsidP="00927C4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08E7">
              <w:rPr>
                <w:rFonts w:ascii="Arial" w:hAnsi="Arial" w:cs="Arial"/>
                <w:sz w:val="24"/>
                <w:szCs w:val="24"/>
              </w:rPr>
              <w:t>4.4.90.52.00.00</w:t>
            </w:r>
          </w:p>
        </w:tc>
      </w:tr>
    </w:tbl>
    <w:p w14:paraId="4E3BC268" w14:textId="77777777" w:rsidR="00927C4D" w:rsidRDefault="00927C4D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6447F0" w14:textId="5F229F07" w:rsidR="00BF57D6" w:rsidRPr="00E44ABE" w:rsidRDefault="00BF57D6" w:rsidP="00927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PRIMEIRA – DAS SANÇÕES  </w:t>
      </w:r>
    </w:p>
    <w:p w14:paraId="4628BECB" w14:textId="550B2FC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11.1. Sem prejuízo da cobrança de perdas e danos, a classificada em primeiro lugar, poderá </w:t>
      </w:r>
      <w:r w:rsidR="00927C4D" w:rsidRPr="00E44ABE">
        <w:rPr>
          <w:rFonts w:ascii="Arial" w:hAnsi="Arial" w:cs="Arial"/>
          <w:sz w:val="24"/>
          <w:szCs w:val="24"/>
        </w:rPr>
        <w:t>sujeitar às</w:t>
      </w:r>
      <w:r w:rsidRPr="00E44ABE">
        <w:rPr>
          <w:rFonts w:ascii="Arial" w:hAnsi="Arial" w:cs="Arial"/>
          <w:sz w:val="24"/>
          <w:szCs w:val="24"/>
        </w:rPr>
        <w:t xml:space="preserve"> penalidades seguintes: </w:t>
      </w:r>
    </w:p>
    <w:p w14:paraId="242C4E4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11.2. Multa de 10% (dez por cento) do valor global do contrato, no caso de inexecução total da obrigação; </w:t>
      </w:r>
    </w:p>
    <w:p w14:paraId="52C40682" w14:textId="61D58F3D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11.3. Multa de 10% (dez por cento) do valor correspondente à parte contratual não cumprida, </w:t>
      </w:r>
      <w:r w:rsidR="00927C4D" w:rsidRPr="00E44ABE">
        <w:rPr>
          <w:rFonts w:ascii="Arial" w:hAnsi="Arial" w:cs="Arial"/>
          <w:sz w:val="24"/>
          <w:szCs w:val="24"/>
        </w:rPr>
        <w:t>no caso</w:t>
      </w:r>
      <w:r w:rsidRPr="00E44ABE">
        <w:rPr>
          <w:rFonts w:ascii="Arial" w:hAnsi="Arial" w:cs="Arial"/>
          <w:sz w:val="24"/>
          <w:szCs w:val="24"/>
        </w:rPr>
        <w:t xml:space="preserve"> de inexecução parcial da obrigação; </w:t>
      </w:r>
    </w:p>
    <w:p w14:paraId="453A87B6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11.4. Multa de 0,3% (três décimos por cento) por dia, no caso de inexecução diária do objeto deste contrato, até o máximo de 30 (trinta) dias, a partir dos quais será considerado descumprimento parcial da obrigação, conforme alínea anterior; </w:t>
      </w:r>
    </w:p>
    <w:p w14:paraId="71752CD4" w14:textId="7FD12D35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11.5.</w:t>
      </w:r>
      <w:r w:rsidR="00927C4D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 xml:space="preserve">Suspensão temporária do direito de licitar e impedimento de contratar com </w:t>
      </w:r>
      <w:r w:rsidR="005865AB">
        <w:rPr>
          <w:rFonts w:ascii="Arial" w:hAnsi="Arial" w:cs="Arial"/>
          <w:sz w:val="24"/>
          <w:szCs w:val="24"/>
        </w:rPr>
        <w:t>a Câmara Municipal de Novo Alegre</w:t>
      </w:r>
      <w:r w:rsidRPr="00E44ABE">
        <w:rPr>
          <w:rFonts w:ascii="Arial" w:hAnsi="Arial" w:cs="Arial"/>
          <w:sz w:val="24"/>
          <w:szCs w:val="24"/>
        </w:rPr>
        <w:t>, pelo prazo que for fixado pela Administração em função da natureza e da gravidade da falta cometida, conforme previsto nos termos d</w:t>
      </w:r>
      <w:r w:rsidR="00217AFA">
        <w:rPr>
          <w:rFonts w:ascii="Arial" w:hAnsi="Arial" w:cs="Arial"/>
          <w:sz w:val="24"/>
          <w:szCs w:val="24"/>
        </w:rPr>
        <w:t xml:space="preserve">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 e Leis subsidiárias; </w:t>
      </w:r>
    </w:p>
    <w:p w14:paraId="3745A772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11.6. Declaração de inidoneidade para licitar ou contratar com a Administração Pública, considerando, para tanto, reincidências de faltas, sua natureza e gravidade. </w:t>
      </w:r>
    </w:p>
    <w:p w14:paraId="47D18D93" w14:textId="77777777" w:rsidR="00217AFA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11.7. A aplicação de quaisquer das penalidades previstas realizar-se á em processo administrativo, devidamente autuado, e que assegure o contraditório e a ampla defesa, conforme os preceitos legais da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.</w:t>
      </w:r>
    </w:p>
    <w:p w14:paraId="4D6C2F53" w14:textId="44E95E4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SEGUNDA – DA RESCISÃO </w:t>
      </w:r>
    </w:p>
    <w:p w14:paraId="4A6065D5" w14:textId="19403BCA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12.1. A inexecução total ou parcial deste Contrato enseja a sua rescisão, conforme </w:t>
      </w:r>
      <w:r w:rsidRPr="00E44ABE">
        <w:rPr>
          <w:rFonts w:ascii="Arial" w:hAnsi="Arial" w:cs="Arial"/>
          <w:sz w:val="24"/>
          <w:szCs w:val="24"/>
        </w:rPr>
        <w:lastRenderedPageBreak/>
        <w:t xml:space="preserve">disposto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Pr="00E44ABE">
        <w:rPr>
          <w:rFonts w:ascii="Arial" w:hAnsi="Arial" w:cs="Arial"/>
          <w:sz w:val="24"/>
          <w:szCs w:val="24"/>
        </w:rPr>
        <w:t xml:space="preserve">. </w:t>
      </w:r>
    </w:p>
    <w:p w14:paraId="6F2F7EA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 A rescisão deste Contrato poderá ser: </w:t>
      </w:r>
    </w:p>
    <w:p w14:paraId="0C1BE568" w14:textId="25F03C02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12.2.1. Determinada por ato unilateral e escrito do CONTRATANTE, nos casos enumerados </w:t>
      </w:r>
      <w:r w:rsidR="00217AFA">
        <w:rPr>
          <w:rFonts w:ascii="Arial" w:hAnsi="Arial" w:cs="Arial"/>
          <w:sz w:val="24"/>
          <w:szCs w:val="24"/>
        </w:rPr>
        <w:t xml:space="preserve">na </w:t>
      </w:r>
      <w:r w:rsidR="00217AFA" w:rsidRPr="00571398">
        <w:rPr>
          <w:rFonts w:ascii="Arial" w:hAnsi="Arial" w:cs="Arial"/>
          <w:sz w:val="24"/>
          <w:szCs w:val="24"/>
        </w:rPr>
        <w:t>Lei 14.133/2021</w:t>
      </w:r>
      <w:r w:rsidR="00217AFA">
        <w:rPr>
          <w:rFonts w:ascii="Arial" w:hAnsi="Arial" w:cs="Arial"/>
          <w:sz w:val="24"/>
          <w:szCs w:val="24"/>
        </w:rPr>
        <w:t>,</w:t>
      </w:r>
      <w:r w:rsidRPr="00E44ABE">
        <w:rPr>
          <w:rFonts w:ascii="Arial" w:hAnsi="Arial" w:cs="Arial"/>
          <w:sz w:val="24"/>
          <w:szCs w:val="24"/>
        </w:rPr>
        <w:t xml:space="preserve"> notificando-se a CONTRATADA com a antecedência mínima de 30 (trinta) dias; </w:t>
      </w:r>
    </w:p>
    <w:p w14:paraId="253C749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12.2.2. Amigável, por acordo entre as partes, reduzida a termo no processo de licitação, desde que haja conveniência para o CONTRATANTE; </w:t>
      </w:r>
    </w:p>
    <w:p w14:paraId="1B5091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12.2.3. Judicial, nos termos da legislação vigente sobre a matéria. </w:t>
      </w:r>
    </w:p>
    <w:p w14:paraId="7CE9D50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12.3. A rescisão administrativa ou amigável deverá ser precedida de autorização escrita e fundamentada da autoridade competente. Os casos de rescisão contratual serão formalmente motivados nos autos do processo, assegurado o contraditório e a ampla defesa. </w:t>
      </w:r>
    </w:p>
    <w:p w14:paraId="319D5F7B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12.4. Além das hipóteses de rescisão acima previstas, o Contrato será rescindido sempre que a CONTRATADA se conduzir dolosamente. </w:t>
      </w:r>
    </w:p>
    <w:p w14:paraId="7D64BC89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TERCEIRA – DA FUNDAMENTAÇÃO LEGAL E DA VINCULAÇÃO AO PROCESSO </w:t>
      </w:r>
    </w:p>
    <w:p w14:paraId="1CA1BF38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 O presente Contrato fundamenta-se: </w:t>
      </w:r>
    </w:p>
    <w:p w14:paraId="04318D1B" w14:textId="6CEA8BD9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13.1.1. Na</w:t>
      </w:r>
      <w:r w:rsidR="00217AFA">
        <w:rPr>
          <w:rFonts w:ascii="Arial" w:hAnsi="Arial" w:cs="Arial"/>
          <w:sz w:val="24"/>
          <w:szCs w:val="24"/>
        </w:rPr>
        <w:t xml:space="preserve"> </w:t>
      </w:r>
      <w:r w:rsidRPr="00E44ABE">
        <w:rPr>
          <w:rFonts w:ascii="Arial" w:hAnsi="Arial" w:cs="Arial"/>
          <w:sz w:val="24"/>
          <w:szCs w:val="24"/>
        </w:rPr>
        <w:t>Lei Federa</w:t>
      </w:r>
      <w:r w:rsidR="00217AFA">
        <w:rPr>
          <w:rFonts w:ascii="Arial" w:hAnsi="Arial" w:cs="Arial"/>
          <w:sz w:val="24"/>
          <w:szCs w:val="24"/>
        </w:rPr>
        <w:t>l</w:t>
      </w:r>
      <w:r w:rsidRPr="00E44ABE">
        <w:rPr>
          <w:rFonts w:ascii="Arial" w:hAnsi="Arial" w:cs="Arial"/>
          <w:sz w:val="24"/>
          <w:szCs w:val="24"/>
        </w:rPr>
        <w:t xml:space="preserve"> </w:t>
      </w:r>
      <w:r w:rsidR="00217AFA">
        <w:rPr>
          <w:rFonts w:ascii="Arial" w:hAnsi="Arial" w:cs="Arial"/>
          <w:sz w:val="24"/>
          <w:szCs w:val="24"/>
        </w:rPr>
        <w:t>1</w:t>
      </w:r>
      <w:r w:rsidR="00217AFA" w:rsidRPr="00571398">
        <w:rPr>
          <w:rFonts w:ascii="Arial" w:hAnsi="Arial" w:cs="Arial"/>
          <w:sz w:val="24"/>
          <w:szCs w:val="24"/>
        </w:rPr>
        <w:t>4.133/2021</w:t>
      </w:r>
      <w:r w:rsidRPr="00E44ABE">
        <w:rPr>
          <w:rFonts w:ascii="Arial" w:hAnsi="Arial" w:cs="Arial"/>
          <w:sz w:val="24"/>
          <w:szCs w:val="24"/>
        </w:rPr>
        <w:t xml:space="preserve">e posteriores alterações; </w:t>
      </w:r>
    </w:p>
    <w:p w14:paraId="7BFEFC67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13.1.2. Nos preceitos de direito público; </w:t>
      </w:r>
    </w:p>
    <w:p w14:paraId="0025F315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13.1.3. Supletivamente, nos princípios da Teoria Geral dos Contratos, Código de Defesa do Consumidor e nas disposições do Direito Privado.  </w:t>
      </w:r>
    </w:p>
    <w:p w14:paraId="4AEB2340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CLÁUSULA DÉCIMA QUARTA – OUTRAS DISPOSIÇÕES</w:t>
      </w:r>
    </w:p>
    <w:p w14:paraId="39B4380D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14.1 No julgamento das propostas, para fins de seleção da proposta mais vantajosa para esta Administração, será considerada o menor preço ofertado para a aquisição dos produtos.  </w:t>
      </w:r>
    </w:p>
    <w:p w14:paraId="51D71EDE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CLÁUSULA DÉCIMA QUINTA – DA PUBLICAÇÃO </w:t>
      </w:r>
    </w:p>
    <w:p w14:paraId="44C803D0" w14:textId="001D30B6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15.1 O presente instrumento será publicado, no portal da transparência da Câmara Municipal de </w:t>
      </w:r>
      <w:r w:rsidR="005865AB">
        <w:rPr>
          <w:rFonts w:ascii="Arial" w:hAnsi="Arial" w:cs="Arial"/>
          <w:sz w:val="24"/>
          <w:szCs w:val="24"/>
        </w:rPr>
        <w:t>Novo alegre</w:t>
      </w:r>
      <w:r w:rsidR="00E44ABE">
        <w:rPr>
          <w:rFonts w:ascii="Arial" w:hAnsi="Arial" w:cs="Arial"/>
          <w:sz w:val="24"/>
          <w:szCs w:val="24"/>
        </w:rPr>
        <w:t xml:space="preserve">. </w:t>
      </w:r>
    </w:p>
    <w:p w14:paraId="4847223F" w14:textId="77777777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lastRenderedPageBreak/>
        <w:t xml:space="preserve">CLAÚSULA DÉCIMA SEXTA – DO FORO </w:t>
      </w:r>
    </w:p>
    <w:p w14:paraId="6BF9A300" w14:textId="2757C130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 xml:space="preserve">16.1 As questões decorrentes da execução deste Instrumento, que não possam ser </w:t>
      </w:r>
      <w:r w:rsidR="0009553E" w:rsidRPr="00E44ABE">
        <w:rPr>
          <w:rFonts w:ascii="Arial" w:hAnsi="Arial" w:cs="Arial"/>
          <w:sz w:val="24"/>
          <w:szCs w:val="24"/>
        </w:rPr>
        <w:t>dirimidas administrativamente</w:t>
      </w:r>
      <w:r w:rsidRPr="00E44ABE">
        <w:rPr>
          <w:rFonts w:ascii="Arial" w:hAnsi="Arial" w:cs="Arial"/>
          <w:sz w:val="24"/>
          <w:szCs w:val="24"/>
        </w:rPr>
        <w:t xml:space="preserve">, serão processadas e julgadas na Justiça Estadual, no Foro de </w:t>
      </w:r>
      <w:r w:rsidR="005865AB">
        <w:rPr>
          <w:rFonts w:ascii="Arial" w:hAnsi="Arial" w:cs="Arial"/>
          <w:sz w:val="24"/>
          <w:szCs w:val="24"/>
        </w:rPr>
        <w:t>Novo Alegre</w:t>
      </w:r>
      <w:r w:rsidRPr="00E44ABE">
        <w:rPr>
          <w:rFonts w:ascii="Arial" w:hAnsi="Arial" w:cs="Arial"/>
          <w:sz w:val="24"/>
          <w:szCs w:val="24"/>
        </w:rPr>
        <w:t xml:space="preserve">/TO, com exclusão de qualquer outro, por mais privilegiado que seja.  </w:t>
      </w:r>
    </w:p>
    <w:p w14:paraId="62EF2837" w14:textId="5A7E92BB" w:rsidR="00BF57D6" w:rsidRPr="00E44ABE" w:rsidRDefault="00BF57D6" w:rsidP="00BF57D6">
      <w:pPr>
        <w:jc w:val="both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16.2 E, para firmeza e validade do que foi pactuado, lavrou-se o presente Contrato em 0</w:t>
      </w:r>
      <w:r w:rsidR="001F39BE">
        <w:rPr>
          <w:rFonts w:ascii="Arial" w:hAnsi="Arial" w:cs="Arial"/>
          <w:sz w:val="24"/>
          <w:szCs w:val="24"/>
        </w:rPr>
        <w:t xml:space="preserve">2 </w:t>
      </w:r>
      <w:r w:rsidRPr="00E44ABE">
        <w:rPr>
          <w:rFonts w:ascii="Arial" w:hAnsi="Arial" w:cs="Arial"/>
          <w:sz w:val="24"/>
          <w:szCs w:val="24"/>
        </w:rPr>
        <w:t xml:space="preserve">vias de igual teor e forma, para que surtam um só efeito, às quais, depois de lidas, são assinadas pelos representantes das partes, CONTRATANTE e CONTRATADA. </w:t>
      </w:r>
    </w:p>
    <w:p w14:paraId="0BE6B182" w14:textId="20B66073" w:rsidR="00BF57D6" w:rsidRPr="00E44ABE" w:rsidRDefault="005865AB" w:rsidP="00BF57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 alegre </w:t>
      </w:r>
      <w:r w:rsidR="00BF57D6" w:rsidRPr="00E44ABE">
        <w:rPr>
          <w:rFonts w:ascii="Arial" w:hAnsi="Arial" w:cs="Arial"/>
          <w:sz w:val="24"/>
          <w:szCs w:val="24"/>
        </w:rPr>
        <w:t xml:space="preserve">– TO, aos </w:t>
      </w:r>
      <w:r w:rsidR="00BD7942">
        <w:rPr>
          <w:rFonts w:ascii="Arial" w:hAnsi="Arial" w:cs="Arial"/>
          <w:sz w:val="24"/>
          <w:szCs w:val="24"/>
        </w:rPr>
        <w:t>2</w:t>
      </w:r>
      <w:r w:rsidR="00226E74">
        <w:rPr>
          <w:rFonts w:ascii="Arial" w:hAnsi="Arial" w:cs="Arial"/>
          <w:sz w:val="24"/>
          <w:szCs w:val="24"/>
        </w:rPr>
        <w:t>7</w:t>
      </w:r>
      <w:r w:rsidR="00BF57D6" w:rsidRPr="00E44ABE">
        <w:rPr>
          <w:rFonts w:ascii="Arial" w:hAnsi="Arial" w:cs="Arial"/>
          <w:sz w:val="24"/>
          <w:szCs w:val="24"/>
        </w:rPr>
        <w:t xml:space="preserve"> de dezembro de 202</w:t>
      </w:r>
      <w:r>
        <w:rPr>
          <w:rFonts w:ascii="Arial" w:hAnsi="Arial" w:cs="Arial"/>
          <w:sz w:val="24"/>
          <w:szCs w:val="24"/>
        </w:rPr>
        <w:t>3</w:t>
      </w:r>
    </w:p>
    <w:p w14:paraId="5AFA5A8E" w14:textId="77777777" w:rsidR="00E44ABE" w:rsidRDefault="00E44ABE" w:rsidP="00BF57D6">
      <w:pPr>
        <w:jc w:val="both"/>
        <w:rPr>
          <w:rFonts w:ascii="Arial" w:hAnsi="Arial" w:cs="Arial"/>
          <w:sz w:val="24"/>
          <w:szCs w:val="24"/>
        </w:rPr>
      </w:pPr>
    </w:p>
    <w:p w14:paraId="3C366950" w14:textId="77777777" w:rsidR="00BD7942" w:rsidRPr="00E44ABE" w:rsidRDefault="00BD7942" w:rsidP="00BF57D6">
      <w:pPr>
        <w:jc w:val="both"/>
        <w:rPr>
          <w:rFonts w:ascii="Arial" w:hAnsi="Arial" w:cs="Arial"/>
          <w:sz w:val="24"/>
          <w:szCs w:val="24"/>
        </w:rPr>
      </w:pPr>
    </w:p>
    <w:p w14:paraId="4784814F" w14:textId="77777777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 xml:space="preserve">José da Silva Oliveira </w:t>
      </w:r>
    </w:p>
    <w:p w14:paraId="58C45EAE" w14:textId="77005A22" w:rsidR="005865AB" w:rsidRPr="005865AB" w:rsidRDefault="005865AB" w:rsidP="005865AB">
      <w:pPr>
        <w:pStyle w:val="Corpodetexto"/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5865AB">
        <w:rPr>
          <w:rFonts w:ascii="Arial" w:eastAsia="Calibri" w:hAnsi="Arial" w:cs="Arial"/>
          <w:sz w:val="24"/>
          <w:szCs w:val="24"/>
          <w:lang w:eastAsia="en-US"/>
        </w:rPr>
        <w:t>Presidente da Câmara Municipal de Novo Alegre</w:t>
      </w:r>
    </w:p>
    <w:p w14:paraId="0E6E6835" w14:textId="77777777" w:rsidR="00BF57D6" w:rsidRPr="00E44ABE" w:rsidRDefault="00BF57D6" w:rsidP="00586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ABE">
        <w:rPr>
          <w:rFonts w:ascii="Arial" w:hAnsi="Arial" w:cs="Arial"/>
          <w:sz w:val="24"/>
          <w:szCs w:val="24"/>
        </w:rPr>
        <w:t>Contratante</w:t>
      </w:r>
    </w:p>
    <w:p w14:paraId="3CA0818F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972FA6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0BF84D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1418BB2" w14:textId="77777777" w:rsidR="00BF57D6" w:rsidRPr="00E44ABE" w:rsidRDefault="00BF57D6" w:rsidP="00BF57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0640E4A" w14:textId="77777777" w:rsidR="00BD7942" w:rsidRDefault="00BD7942" w:rsidP="00BF57D6">
      <w:pPr>
        <w:pStyle w:val="SemEspaamen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RAIMUNDO ALVES PAZ FILHO LTDA</w:t>
      </w:r>
    </w:p>
    <w:p w14:paraId="554FC8DF" w14:textId="0FEF74E4" w:rsidR="00BD7942" w:rsidRDefault="00BD7942" w:rsidP="00BF57D6">
      <w:pPr>
        <w:pStyle w:val="SemEspaamento"/>
        <w:jc w:val="center"/>
        <w:rPr>
          <w:rFonts w:ascii="Arial" w:hAnsi="Arial" w:cs="Arial"/>
          <w:bCs/>
          <w:szCs w:val="24"/>
        </w:rPr>
      </w:pPr>
      <w:r w:rsidRPr="00BB1905">
        <w:rPr>
          <w:rFonts w:ascii="Arial" w:hAnsi="Arial" w:cs="Arial"/>
          <w:bCs/>
          <w:szCs w:val="24"/>
        </w:rPr>
        <w:t xml:space="preserve">CNPJ: </w:t>
      </w:r>
      <w:r>
        <w:rPr>
          <w:rFonts w:ascii="Arial" w:hAnsi="Arial" w:cs="Arial"/>
          <w:bCs/>
          <w:szCs w:val="24"/>
        </w:rPr>
        <w:t>33.468.486/0001-46</w:t>
      </w:r>
    </w:p>
    <w:p w14:paraId="1CD191A7" w14:textId="651798DA" w:rsidR="00BF57D6" w:rsidRPr="00E44ABE" w:rsidRDefault="00BF57D6" w:rsidP="00BF57D6">
      <w:pPr>
        <w:pStyle w:val="SemEspaamento"/>
        <w:jc w:val="center"/>
        <w:rPr>
          <w:rFonts w:ascii="Arial" w:hAnsi="Arial" w:cs="Arial"/>
          <w:szCs w:val="24"/>
        </w:rPr>
      </w:pPr>
      <w:r w:rsidRPr="00E44ABE">
        <w:rPr>
          <w:rFonts w:ascii="Arial" w:hAnsi="Arial" w:cs="Arial"/>
          <w:szCs w:val="24"/>
        </w:rPr>
        <w:t>Contratado</w:t>
      </w:r>
    </w:p>
    <w:sectPr w:rsidR="00BF57D6" w:rsidRPr="00E44ABE" w:rsidSect="00376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6" w:bottom="1560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C1DED" w14:textId="77777777" w:rsidR="006C700E" w:rsidRDefault="006C700E" w:rsidP="00D27BE5">
      <w:pPr>
        <w:spacing w:after="0" w:line="240" w:lineRule="auto"/>
      </w:pPr>
      <w:r>
        <w:separator/>
      </w:r>
    </w:p>
  </w:endnote>
  <w:endnote w:type="continuationSeparator" w:id="0">
    <w:p w14:paraId="34060C16" w14:textId="77777777" w:rsidR="006C700E" w:rsidRDefault="006C700E" w:rsidP="00D2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14C8" w14:textId="77777777" w:rsidR="00A06794" w:rsidRDefault="00A067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406C" w14:textId="77777777" w:rsidR="00A06794" w:rsidRDefault="00A067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A326" w14:textId="77777777" w:rsidR="00A06794" w:rsidRDefault="00A067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FD10E" w14:textId="77777777" w:rsidR="006C700E" w:rsidRDefault="006C700E" w:rsidP="00D27BE5">
      <w:pPr>
        <w:spacing w:after="0" w:line="240" w:lineRule="auto"/>
      </w:pPr>
      <w:r>
        <w:separator/>
      </w:r>
    </w:p>
  </w:footnote>
  <w:footnote w:type="continuationSeparator" w:id="0">
    <w:p w14:paraId="7E15196E" w14:textId="77777777" w:rsidR="006C700E" w:rsidRDefault="006C700E" w:rsidP="00D2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4039" w14:textId="77777777" w:rsidR="00A06794" w:rsidRDefault="00A067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F9A6" w14:textId="77777777" w:rsidR="00A06794" w:rsidRDefault="00A06794" w:rsidP="00A06794">
    <w:pPr>
      <w:pStyle w:val="Cabealho"/>
      <w:jc w:val="center"/>
      <w:rPr>
        <w:b/>
        <w:noProof/>
        <w:sz w:val="32"/>
        <w:szCs w:val="32"/>
        <w:lang w:eastAsia="pt-BR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5A6A2A3" wp14:editId="24BA2A0C">
          <wp:simplePos x="0" y="0"/>
          <wp:positionH relativeFrom="column">
            <wp:posOffset>2442845</wp:posOffset>
          </wp:positionH>
          <wp:positionV relativeFrom="paragraph">
            <wp:posOffset>85725</wp:posOffset>
          </wp:positionV>
          <wp:extent cx="895350" cy="850900"/>
          <wp:effectExtent l="0" t="0" r="0" b="6350"/>
          <wp:wrapNone/>
          <wp:docPr id="1459517360" name="Imagem 1" descr="Descrição: Descrição: brasão camara novo al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amara novo al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6C4FF6" w14:textId="77777777" w:rsidR="00A06794" w:rsidRPr="00DD4FB7" w:rsidRDefault="00A06794" w:rsidP="00A06794">
    <w:pPr>
      <w:pStyle w:val="Cabealho"/>
      <w:jc w:val="center"/>
      <w:rPr>
        <w:rFonts w:ascii="Arial" w:hAnsi="Arial" w:cs="Arial"/>
        <w:b/>
        <w:sz w:val="24"/>
        <w:szCs w:val="24"/>
      </w:rPr>
    </w:pPr>
  </w:p>
  <w:p w14:paraId="5B44778B" w14:textId="77777777" w:rsidR="00A06794" w:rsidRPr="00DD4FB7" w:rsidRDefault="00A06794" w:rsidP="00A06794">
    <w:pPr>
      <w:pStyle w:val="Cabealho"/>
      <w:rPr>
        <w:rFonts w:ascii="Arial" w:hAnsi="Arial" w:cs="Arial"/>
        <w:b/>
        <w:sz w:val="24"/>
        <w:szCs w:val="24"/>
      </w:rPr>
    </w:pPr>
  </w:p>
  <w:p w14:paraId="6CAAEDE7" w14:textId="77777777" w:rsidR="00A06794" w:rsidRPr="00DD4FB7" w:rsidRDefault="00A06794" w:rsidP="00A06794">
    <w:pPr>
      <w:spacing w:after="0" w:line="240" w:lineRule="auto"/>
      <w:rPr>
        <w:rFonts w:ascii="Arial" w:hAnsi="Arial" w:cs="Arial"/>
        <w:b/>
        <w:sz w:val="24"/>
        <w:szCs w:val="24"/>
      </w:rPr>
    </w:pPr>
  </w:p>
  <w:p w14:paraId="7475B206" w14:textId="77777777" w:rsidR="00A06794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</w:p>
  <w:p w14:paraId="623B7ACD" w14:textId="538BC8CC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</w:t>
    </w:r>
    <w:r w:rsidRPr="00DD4FB7">
      <w:rPr>
        <w:rFonts w:ascii="Arial" w:hAnsi="Arial" w:cs="Arial"/>
        <w:b/>
        <w:sz w:val="24"/>
        <w:szCs w:val="24"/>
      </w:rPr>
      <w:t>ESTADO DO TOCANTINS</w:t>
    </w:r>
  </w:p>
  <w:p w14:paraId="1EE2F699" w14:textId="77777777" w:rsidR="00A06794" w:rsidRPr="00DD4FB7" w:rsidRDefault="00A06794" w:rsidP="00A06794">
    <w:pPr>
      <w:spacing w:after="0" w:line="240" w:lineRule="au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</w:t>
    </w:r>
    <w:r w:rsidRPr="00DD4FB7">
      <w:rPr>
        <w:rFonts w:ascii="Arial" w:hAnsi="Arial" w:cs="Arial"/>
        <w:b/>
        <w:sz w:val="24"/>
        <w:szCs w:val="24"/>
      </w:rPr>
      <w:t>CÂMARA MUNICIPAL DE NOVO ALEGRE-TO</w:t>
    </w:r>
  </w:p>
  <w:p w14:paraId="041B032F" w14:textId="77777777" w:rsidR="00A06794" w:rsidRPr="00DD4FB7" w:rsidRDefault="00A06794" w:rsidP="00A06794">
    <w:pPr>
      <w:pStyle w:val="Cabealho"/>
      <w:rPr>
        <w:rFonts w:ascii="Arial" w:hAnsi="Arial" w:cs="Arial"/>
        <w:sz w:val="24"/>
        <w:szCs w:val="24"/>
      </w:rPr>
    </w:pPr>
    <w:r w:rsidRPr="00DD4FB7">
      <w:rPr>
        <w:rFonts w:ascii="Arial" w:hAnsi="Arial" w:cs="Arial"/>
        <w:sz w:val="24"/>
        <w:szCs w:val="24"/>
      </w:rPr>
      <w:t>__________________________________________________________________</w:t>
    </w:r>
  </w:p>
  <w:p w14:paraId="4641E5E3" w14:textId="77777777" w:rsidR="00D27BE5" w:rsidRPr="00A06794" w:rsidRDefault="00D27BE5" w:rsidP="00A0679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C090" w14:textId="77777777" w:rsidR="00A06794" w:rsidRDefault="00A067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7D6E"/>
    <w:multiLevelType w:val="multilevel"/>
    <w:tmpl w:val="7F3A4088"/>
    <w:lvl w:ilvl="0">
      <w:start w:val="15"/>
      <w:numFmt w:val="decimal"/>
      <w:lvlText w:val="%1"/>
      <w:lvlJc w:val="left"/>
      <w:pPr>
        <w:ind w:left="465" w:hanging="465"/>
      </w:pPr>
    </w:lvl>
    <w:lvl w:ilvl="1">
      <w:start w:val="2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42C95472"/>
    <w:multiLevelType w:val="multilevel"/>
    <w:tmpl w:val="C4D6DB70"/>
    <w:lvl w:ilvl="0">
      <w:start w:val="1"/>
      <w:numFmt w:val="decimal"/>
      <w:lvlText w:val="%1"/>
      <w:lvlJc w:val="left"/>
      <w:pPr>
        <w:ind w:left="420" w:hanging="420"/>
      </w:pPr>
      <w:rPr>
        <w:rFonts w:eastAsia="Calibr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  <w:color w:val="000000"/>
      </w:rPr>
    </w:lvl>
  </w:abstractNum>
  <w:num w:numId="1" w16cid:durableId="59447344">
    <w:abstractNumId w:val="0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84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AA3"/>
    <w:rsid w:val="0009553E"/>
    <w:rsid w:val="000A33FD"/>
    <w:rsid w:val="000A7820"/>
    <w:rsid w:val="000F224F"/>
    <w:rsid w:val="001B337F"/>
    <w:rsid w:val="001B3FF9"/>
    <w:rsid w:val="001C3F10"/>
    <w:rsid w:val="001F39BE"/>
    <w:rsid w:val="00216D46"/>
    <w:rsid w:val="00217AFA"/>
    <w:rsid w:val="00226E74"/>
    <w:rsid w:val="0028774D"/>
    <w:rsid w:val="00325B22"/>
    <w:rsid w:val="0033266A"/>
    <w:rsid w:val="00376730"/>
    <w:rsid w:val="00406583"/>
    <w:rsid w:val="00407FAE"/>
    <w:rsid w:val="004115E8"/>
    <w:rsid w:val="00423A7E"/>
    <w:rsid w:val="00437741"/>
    <w:rsid w:val="00501701"/>
    <w:rsid w:val="0054052E"/>
    <w:rsid w:val="00556335"/>
    <w:rsid w:val="00572859"/>
    <w:rsid w:val="005865AB"/>
    <w:rsid w:val="00594E3D"/>
    <w:rsid w:val="005F6E4B"/>
    <w:rsid w:val="00630D00"/>
    <w:rsid w:val="00634A29"/>
    <w:rsid w:val="006C700E"/>
    <w:rsid w:val="006D69EB"/>
    <w:rsid w:val="007F7CB5"/>
    <w:rsid w:val="008204D2"/>
    <w:rsid w:val="00827843"/>
    <w:rsid w:val="008549A2"/>
    <w:rsid w:val="00856C7A"/>
    <w:rsid w:val="00872845"/>
    <w:rsid w:val="008B3A62"/>
    <w:rsid w:val="00927C4D"/>
    <w:rsid w:val="00945237"/>
    <w:rsid w:val="009705D8"/>
    <w:rsid w:val="009778BB"/>
    <w:rsid w:val="00986E76"/>
    <w:rsid w:val="00A06794"/>
    <w:rsid w:val="00A138A4"/>
    <w:rsid w:val="00A9249D"/>
    <w:rsid w:val="00B82EBF"/>
    <w:rsid w:val="00BC2C70"/>
    <w:rsid w:val="00BD7942"/>
    <w:rsid w:val="00BF27C1"/>
    <w:rsid w:val="00BF57D6"/>
    <w:rsid w:val="00C1086C"/>
    <w:rsid w:val="00CB303C"/>
    <w:rsid w:val="00D17AA3"/>
    <w:rsid w:val="00D27BE5"/>
    <w:rsid w:val="00D335C3"/>
    <w:rsid w:val="00D43443"/>
    <w:rsid w:val="00D51198"/>
    <w:rsid w:val="00DD67BC"/>
    <w:rsid w:val="00E33444"/>
    <w:rsid w:val="00E44ABE"/>
    <w:rsid w:val="00E643EC"/>
    <w:rsid w:val="00EC6952"/>
    <w:rsid w:val="00F9065F"/>
    <w:rsid w:val="00FB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10"/>
  <w15:docId w15:val="{3D6BAE2B-7B53-4853-BAE4-AADC79B8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AA3"/>
    <w:pPr>
      <w:widowControl w:val="0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17AA3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17A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7BE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27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7BE5"/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30D0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30D00"/>
    <w:rPr>
      <w:rFonts w:ascii="Calibri" w:eastAsia="Calibri" w:hAnsi="Calibri" w:cs="Times New Roman"/>
    </w:rPr>
  </w:style>
  <w:style w:type="character" w:styleId="Hyperlink">
    <w:name w:val="Hyperlink"/>
    <w:basedOn w:val="Fontepargpadro"/>
    <w:unhideWhenUsed/>
    <w:rsid w:val="00630D0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643EC"/>
    <w:pPr>
      <w:ind w:left="720"/>
      <w:contextualSpacing/>
    </w:pPr>
  </w:style>
  <w:style w:type="paragraph" w:styleId="SemEspaamento">
    <w:name w:val="No Spacing"/>
    <w:uiPriority w:val="1"/>
    <w:qFormat/>
    <w:rsid w:val="00E643EC"/>
    <w:pPr>
      <w:spacing w:after="0" w:line="240" w:lineRule="auto"/>
    </w:pPr>
    <w:rPr>
      <w:rFonts w:ascii="Calibri" w:eastAsia="Calibri" w:hAnsi="Calibri"/>
      <w:color w:val="00000A"/>
      <w:sz w:val="24"/>
    </w:rPr>
  </w:style>
  <w:style w:type="table" w:styleId="Tabelacomgrade">
    <w:name w:val="Table Grid"/>
    <w:basedOn w:val="Tabelanormal"/>
    <w:uiPriority w:val="39"/>
    <w:rsid w:val="00DD67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1762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Edilson Costa brito</cp:lastModifiedBy>
  <cp:revision>37</cp:revision>
  <dcterms:created xsi:type="dcterms:W3CDTF">2018-07-26T12:05:00Z</dcterms:created>
  <dcterms:modified xsi:type="dcterms:W3CDTF">2023-12-27T03:43:00Z</dcterms:modified>
</cp:coreProperties>
</file>